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
        <w:ind w:left="0" w:firstLine="0"/>
        <w:rPr>
          <w:rFonts w:ascii="Times New Roman"/>
          <w:sz w:val="7"/>
        </w:rPr>
      </w:pPr>
    </w:p>
    <w:tbl>
      <w:tblPr>
        <w:tblW w:w="0" w:type="auto"/>
        <w:jc w:val="left"/>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1136"/>
        <w:gridCol w:w="1079"/>
        <w:gridCol w:w="338"/>
        <w:gridCol w:w="1844"/>
        <w:gridCol w:w="2552"/>
      </w:tblGrid>
      <w:tr>
        <w:trPr>
          <w:trHeight w:val="499" w:hRule="atLeast"/>
        </w:trPr>
        <w:tc>
          <w:tcPr>
            <w:tcW w:w="9042" w:type="dxa"/>
            <w:gridSpan w:val="6"/>
            <w:shd w:val="clear" w:color="auto" w:fill="BEBEBE"/>
          </w:tcPr>
          <w:p>
            <w:pPr>
              <w:pStyle w:val="TableParagraph"/>
              <w:spacing w:before="146"/>
              <w:ind w:left="2762" w:right="2758"/>
              <w:jc w:val="center"/>
              <w:rPr>
                <w:b/>
                <w:sz w:val="20"/>
              </w:rPr>
            </w:pPr>
            <w:r>
              <w:rPr>
                <w:b/>
                <w:sz w:val="20"/>
              </w:rPr>
              <w:t>Applicant Details</w:t>
            </w:r>
          </w:p>
        </w:tc>
      </w:tr>
      <w:tr>
        <w:trPr>
          <w:trHeight w:val="501" w:hRule="atLeast"/>
        </w:trPr>
        <w:tc>
          <w:tcPr>
            <w:tcW w:w="3229" w:type="dxa"/>
            <w:gridSpan w:val="2"/>
          </w:tcPr>
          <w:p>
            <w:pPr>
              <w:pStyle w:val="TableParagraph"/>
              <w:spacing w:before="146"/>
              <w:rPr>
                <w:b/>
                <w:sz w:val="20"/>
              </w:rPr>
            </w:pPr>
            <w:r>
              <w:rPr>
                <w:b/>
                <w:sz w:val="20"/>
              </w:rPr>
              <w:t>Name of Applicant:</w:t>
            </w:r>
          </w:p>
        </w:tc>
        <w:tc>
          <w:tcPr>
            <w:tcW w:w="5813" w:type="dxa"/>
            <w:gridSpan w:val="4"/>
          </w:tcPr>
          <w:p>
            <w:pPr>
              <w:pStyle w:val="TableParagraph"/>
              <w:ind w:left="0"/>
              <w:rPr>
                <w:rFonts w:ascii="Times New Roman"/>
                <w:sz w:val="18"/>
              </w:rPr>
            </w:pPr>
          </w:p>
        </w:tc>
      </w:tr>
      <w:tr>
        <w:trPr>
          <w:trHeight w:val="498" w:hRule="atLeast"/>
        </w:trPr>
        <w:tc>
          <w:tcPr>
            <w:tcW w:w="3229" w:type="dxa"/>
            <w:gridSpan w:val="2"/>
          </w:tcPr>
          <w:p>
            <w:pPr>
              <w:pStyle w:val="TableParagraph"/>
              <w:spacing w:before="146"/>
              <w:rPr>
                <w:b/>
                <w:sz w:val="20"/>
              </w:rPr>
            </w:pPr>
            <w:r>
              <w:rPr>
                <w:b/>
                <w:sz w:val="20"/>
              </w:rPr>
              <w:t>Mailing address of Applicant:</w:t>
            </w:r>
          </w:p>
        </w:tc>
        <w:tc>
          <w:tcPr>
            <w:tcW w:w="5813" w:type="dxa"/>
            <w:gridSpan w:val="4"/>
          </w:tcPr>
          <w:p>
            <w:pPr>
              <w:pStyle w:val="TableParagraph"/>
              <w:ind w:left="0"/>
              <w:rPr>
                <w:rFonts w:ascii="Times New Roman"/>
                <w:sz w:val="18"/>
              </w:rPr>
            </w:pPr>
          </w:p>
        </w:tc>
      </w:tr>
      <w:tr>
        <w:trPr>
          <w:trHeight w:val="1281" w:hRule="atLeast"/>
        </w:trPr>
        <w:tc>
          <w:tcPr>
            <w:tcW w:w="3229" w:type="dxa"/>
            <w:gridSpan w:val="2"/>
          </w:tcPr>
          <w:p>
            <w:pPr>
              <w:pStyle w:val="TableParagraph"/>
              <w:spacing w:line="273" w:lineRule="auto" w:before="146"/>
              <w:ind w:right="147"/>
              <w:rPr>
                <w:b/>
                <w:sz w:val="20"/>
              </w:rPr>
            </w:pPr>
            <w:r>
              <w:rPr>
                <w:b/>
                <w:sz w:val="20"/>
              </w:rPr>
              <w:t>Name of person submitting the application:</w:t>
            </w:r>
          </w:p>
          <w:p>
            <w:pPr>
              <w:pStyle w:val="TableParagraph"/>
              <w:spacing w:line="338" w:lineRule="auto" w:before="43"/>
              <w:ind w:right="468"/>
              <w:rPr>
                <w:sz w:val="16"/>
              </w:rPr>
            </w:pPr>
            <w:r>
              <w:rPr>
                <w:sz w:val="16"/>
              </w:rPr>
              <w:t>(Only where the Applicant is not an individual. If not applicable write N/A)</w:t>
            </w:r>
          </w:p>
        </w:tc>
        <w:tc>
          <w:tcPr>
            <w:tcW w:w="5813" w:type="dxa"/>
            <w:gridSpan w:val="4"/>
          </w:tcPr>
          <w:p>
            <w:pPr>
              <w:pStyle w:val="TableParagraph"/>
              <w:ind w:left="0"/>
              <w:rPr>
                <w:rFonts w:ascii="Times New Roman"/>
                <w:sz w:val="18"/>
              </w:rPr>
            </w:pPr>
          </w:p>
        </w:tc>
      </w:tr>
      <w:tr>
        <w:trPr>
          <w:trHeight w:val="1020" w:hRule="atLeast"/>
        </w:trPr>
        <w:tc>
          <w:tcPr>
            <w:tcW w:w="3229" w:type="dxa"/>
            <w:gridSpan w:val="2"/>
          </w:tcPr>
          <w:p>
            <w:pPr>
              <w:pStyle w:val="TableParagraph"/>
              <w:spacing w:line="331" w:lineRule="auto" w:before="146"/>
              <w:ind w:right="468"/>
              <w:rPr>
                <w:sz w:val="16"/>
              </w:rPr>
            </w:pPr>
            <w:r>
              <w:rPr>
                <w:b/>
                <w:sz w:val="20"/>
              </w:rPr>
              <w:t>Position within Applicant: </w:t>
            </w:r>
            <w:r>
              <w:rPr>
                <w:sz w:val="16"/>
              </w:rPr>
              <w:t>(Only where the Applicant is not an individual. If not applicable write N/A)</w:t>
            </w:r>
          </w:p>
        </w:tc>
        <w:tc>
          <w:tcPr>
            <w:tcW w:w="5813" w:type="dxa"/>
            <w:gridSpan w:val="4"/>
          </w:tcPr>
          <w:p>
            <w:pPr>
              <w:pStyle w:val="TableParagraph"/>
              <w:ind w:left="0"/>
              <w:rPr>
                <w:rFonts w:ascii="Times New Roman"/>
                <w:sz w:val="18"/>
              </w:rPr>
            </w:pPr>
          </w:p>
        </w:tc>
      </w:tr>
      <w:tr>
        <w:trPr>
          <w:trHeight w:val="498" w:hRule="atLeast"/>
        </w:trPr>
        <w:tc>
          <w:tcPr>
            <w:tcW w:w="3229" w:type="dxa"/>
            <w:gridSpan w:val="2"/>
          </w:tcPr>
          <w:p>
            <w:pPr>
              <w:pStyle w:val="TableParagraph"/>
              <w:spacing w:before="146"/>
              <w:rPr>
                <w:b/>
                <w:sz w:val="20"/>
              </w:rPr>
            </w:pPr>
            <w:r>
              <w:rPr>
                <w:b/>
                <w:sz w:val="20"/>
              </w:rPr>
              <w:t>Telephone:</w:t>
            </w:r>
          </w:p>
        </w:tc>
        <w:tc>
          <w:tcPr>
            <w:tcW w:w="5813" w:type="dxa"/>
            <w:gridSpan w:val="4"/>
          </w:tcPr>
          <w:p>
            <w:pPr>
              <w:pStyle w:val="TableParagraph"/>
              <w:ind w:left="0"/>
              <w:rPr>
                <w:rFonts w:ascii="Times New Roman"/>
                <w:sz w:val="18"/>
              </w:rPr>
            </w:pPr>
          </w:p>
        </w:tc>
      </w:tr>
      <w:tr>
        <w:trPr>
          <w:trHeight w:val="501" w:hRule="atLeast"/>
        </w:trPr>
        <w:tc>
          <w:tcPr>
            <w:tcW w:w="3229" w:type="dxa"/>
            <w:gridSpan w:val="2"/>
          </w:tcPr>
          <w:p>
            <w:pPr>
              <w:pStyle w:val="TableParagraph"/>
              <w:spacing w:before="148"/>
              <w:rPr>
                <w:b/>
                <w:sz w:val="20"/>
              </w:rPr>
            </w:pPr>
            <w:r>
              <w:rPr>
                <w:b/>
                <w:sz w:val="20"/>
              </w:rPr>
              <w:t>Email address:</w:t>
            </w:r>
          </w:p>
        </w:tc>
        <w:tc>
          <w:tcPr>
            <w:tcW w:w="5813" w:type="dxa"/>
            <w:gridSpan w:val="4"/>
          </w:tcPr>
          <w:p>
            <w:pPr>
              <w:pStyle w:val="TableParagraph"/>
              <w:ind w:left="0"/>
              <w:rPr>
                <w:rFonts w:ascii="Times New Roman"/>
                <w:sz w:val="18"/>
              </w:rPr>
            </w:pPr>
          </w:p>
        </w:tc>
      </w:tr>
      <w:tr>
        <w:trPr>
          <w:trHeight w:val="498" w:hRule="atLeast"/>
        </w:trPr>
        <w:tc>
          <w:tcPr>
            <w:tcW w:w="9042" w:type="dxa"/>
            <w:gridSpan w:val="6"/>
            <w:shd w:val="clear" w:color="auto" w:fill="BEBEBE"/>
          </w:tcPr>
          <w:p>
            <w:pPr>
              <w:pStyle w:val="TableParagraph"/>
              <w:spacing w:before="146"/>
              <w:ind w:left="2762" w:right="2760"/>
              <w:jc w:val="center"/>
              <w:rPr>
                <w:b/>
                <w:sz w:val="20"/>
              </w:rPr>
            </w:pPr>
            <w:r>
              <w:rPr>
                <w:b/>
                <w:sz w:val="20"/>
              </w:rPr>
              <w:t>Event Details</w:t>
            </w:r>
          </w:p>
        </w:tc>
      </w:tr>
      <w:tr>
        <w:trPr>
          <w:trHeight w:val="501" w:hRule="atLeast"/>
        </w:trPr>
        <w:tc>
          <w:tcPr>
            <w:tcW w:w="2093" w:type="dxa"/>
          </w:tcPr>
          <w:p>
            <w:pPr>
              <w:pStyle w:val="TableParagraph"/>
              <w:spacing w:before="148"/>
              <w:rPr>
                <w:b/>
                <w:sz w:val="20"/>
              </w:rPr>
            </w:pPr>
            <w:r>
              <w:rPr>
                <w:b/>
                <w:sz w:val="20"/>
              </w:rPr>
              <w:t>Event Type:</w:t>
            </w:r>
          </w:p>
        </w:tc>
        <w:tc>
          <w:tcPr>
            <w:tcW w:w="6949" w:type="dxa"/>
            <w:gridSpan w:val="5"/>
          </w:tcPr>
          <w:p>
            <w:pPr>
              <w:pStyle w:val="TableParagraph"/>
              <w:ind w:left="0"/>
              <w:rPr>
                <w:rFonts w:ascii="Times New Roman"/>
                <w:sz w:val="18"/>
              </w:rPr>
            </w:pPr>
          </w:p>
        </w:tc>
      </w:tr>
      <w:tr>
        <w:trPr>
          <w:trHeight w:val="498" w:hRule="atLeast"/>
        </w:trPr>
        <w:tc>
          <w:tcPr>
            <w:tcW w:w="2093" w:type="dxa"/>
          </w:tcPr>
          <w:p>
            <w:pPr>
              <w:pStyle w:val="TableParagraph"/>
              <w:spacing w:before="146"/>
              <w:rPr>
                <w:b/>
                <w:sz w:val="20"/>
              </w:rPr>
            </w:pPr>
            <w:r>
              <w:rPr>
                <w:b/>
                <w:sz w:val="20"/>
              </w:rPr>
              <w:t>Event Date:</w:t>
            </w:r>
          </w:p>
        </w:tc>
        <w:tc>
          <w:tcPr>
            <w:tcW w:w="6949" w:type="dxa"/>
            <w:gridSpan w:val="5"/>
          </w:tcPr>
          <w:p>
            <w:pPr>
              <w:pStyle w:val="TableParagraph"/>
              <w:ind w:left="0"/>
              <w:rPr>
                <w:rFonts w:ascii="Times New Roman"/>
                <w:sz w:val="18"/>
              </w:rPr>
            </w:pPr>
          </w:p>
        </w:tc>
      </w:tr>
      <w:tr>
        <w:trPr>
          <w:trHeight w:val="501" w:hRule="atLeast"/>
        </w:trPr>
        <w:tc>
          <w:tcPr>
            <w:tcW w:w="2093" w:type="dxa"/>
          </w:tcPr>
          <w:p>
            <w:pPr>
              <w:pStyle w:val="TableParagraph"/>
              <w:spacing w:before="148"/>
              <w:rPr>
                <w:b/>
                <w:sz w:val="20"/>
              </w:rPr>
            </w:pPr>
            <w:r>
              <w:rPr>
                <w:b/>
                <w:sz w:val="20"/>
              </w:rPr>
              <w:t>Event Start Time:</w:t>
            </w:r>
          </w:p>
        </w:tc>
        <w:tc>
          <w:tcPr>
            <w:tcW w:w="2553" w:type="dxa"/>
            <w:gridSpan w:val="3"/>
          </w:tcPr>
          <w:p>
            <w:pPr>
              <w:pStyle w:val="TableParagraph"/>
              <w:ind w:left="0"/>
              <w:rPr>
                <w:rFonts w:ascii="Times New Roman"/>
                <w:sz w:val="18"/>
              </w:rPr>
            </w:pPr>
          </w:p>
        </w:tc>
        <w:tc>
          <w:tcPr>
            <w:tcW w:w="1844" w:type="dxa"/>
          </w:tcPr>
          <w:p>
            <w:pPr>
              <w:pStyle w:val="TableParagraph"/>
              <w:spacing w:before="148"/>
              <w:ind w:left="106"/>
              <w:rPr>
                <w:b/>
                <w:sz w:val="20"/>
              </w:rPr>
            </w:pPr>
            <w:r>
              <w:rPr>
                <w:b/>
                <w:sz w:val="20"/>
              </w:rPr>
              <w:t>Event End Time:</w:t>
            </w:r>
          </w:p>
        </w:tc>
        <w:tc>
          <w:tcPr>
            <w:tcW w:w="2552" w:type="dxa"/>
          </w:tcPr>
          <w:p>
            <w:pPr>
              <w:pStyle w:val="TableParagraph"/>
              <w:ind w:left="0"/>
              <w:rPr>
                <w:rFonts w:ascii="Times New Roman"/>
                <w:sz w:val="18"/>
              </w:rPr>
            </w:pPr>
          </w:p>
        </w:tc>
      </w:tr>
      <w:tr>
        <w:trPr>
          <w:trHeight w:val="499" w:hRule="atLeast"/>
        </w:trPr>
        <w:tc>
          <w:tcPr>
            <w:tcW w:w="4646" w:type="dxa"/>
            <w:gridSpan w:val="4"/>
          </w:tcPr>
          <w:p>
            <w:pPr>
              <w:pStyle w:val="TableParagraph"/>
              <w:spacing w:before="146"/>
              <w:rPr>
                <w:b/>
                <w:sz w:val="20"/>
              </w:rPr>
            </w:pPr>
            <w:r>
              <w:rPr>
                <w:b/>
                <w:sz w:val="20"/>
              </w:rPr>
              <w:t>Approximate number of attendees:</w:t>
            </w:r>
          </w:p>
        </w:tc>
        <w:tc>
          <w:tcPr>
            <w:tcW w:w="4396" w:type="dxa"/>
            <w:gridSpan w:val="2"/>
          </w:tcPr>
          <w:p>
            <w:pPr>
              <w:pStyle w:val="TableParagraph"/>
              <w:ind w:left="0"/>
              <w:rPr>
                <w:rFonts w:ascii="Times New Roman"/>
                <w:sz w:val="18"/>
              </w:rPr>
            </w:pPr>
          </w:p>
        </w:tc>
      </w:tr>
      <w:tr>
        <w:trPr>
          <w:trHeight w:val="518" w:hRule="atLeast"/>
        </w:trPr>
        <w:tc>
          <w:tcPr>
            <w:tcW w:w="2093" w:type="dxa"/>
            <w:vMerge w:val="restart"/>
          </w:tcPr>
          <w:p>
            <w:pPr>
              <w:pStyle w:val="TableParagraph"/>
              <w:spacing w:before="148"/>
              <w:rPr>
                <w:b/>
                <w:sz w:val="20"/>
              </w:rPr>
            </w:pPr>
            <w:r>
              <w:rPr>
                <w:b/>
                <w:sz w:val="20"/>
              </w:rPr>
              <w:t>Park / Reserve:</w:t>
            </w:r>
          </w:p>
        </w:tc>
        <w:tc>
          <w:tcPr>
            <w:tcW w:w="2215" w:type="dxa"/>
            <w:gridSpan w:val="2"/>
            <w:tcBorders>
              <w:bottom w:val="nil"/>
              <w:right w:val="nil"/>
            </w:tcBorders>
          </w:tcPr>
          <w:p>
            <w:pPr>
              <w:pStyle w:val="TableParagraph"/>
              <w:spacing w:before="150"/>
              <w:rPr>
                <w:sz w:val="20"/>
              </w:rPr>
            </w:pPr>
            <w:r>
              <w:rPr>
                <w:sz w:val="20"/>
              </w:rPr>
              <w:t>Waterfront Park</w:t>
            </w:r>
          </w:p>
        </w:tc>
        <w:tc>
          <w:tcPr>
            <w:tcW w:w="2182" w:type="dxa"/>
            <w:gridSpan w:val="2"/>
            <w:tcBorders>
              <w:left w:val="nil"/>
              <w:bottom w:val="nil"/>
              <w:right w:val="nil"/>
            </w:tcBorders>
          </w:tcPr>
          <w:p>
            <w:pPr>
              <w:pStyle w:val="TableParagraph"/>
              <w:spacing w:before="150"/>
              <w:ind w:left="211"/>
              <w:rPr>
                <w:sz w:val="20"/>
              </w:rPr>
            </w:pPr>
            <w:r>
              <w:rPr>
                <w:sz w:val="20"/>
              </w:rPr>
              <w:t>Rise 6 Oval</w:t>
            </w:r>
          </w:p>
        </w:tc>
        <w:tc>
          <w:tcPr>
            <w:tcW w:w="2552" w:type="dxa"/>
            <w:tcBorders>
              <w:left w:val="nil"/>
              <w:bottom w:val="nil"/>
            </w:tcBorders>
          </w:tcPr>
          <w:p>
            <w:pPr>
              <w:pStyle w:val="TableParagraph"/>
              <w:spacing w:before="150"/>
              <w:ind w:left="346"/>
              <w:rPr>
                <w:sz w:val="20"/>
              </w:rPr>
            </w:pPr>
            <w:r>
              <w:rPr>
                <w:sz w:val="20"/>
              </w:rPr>
              <w:t>Topsail Park</w:t>
            </w:r>
          </w:p>
        </w:tc>
      </w:tr>
      <w:tr>
        <w:trPr>
          <w:trHeight w:val="500" w:hRule="atLeast"/>
        </w:trPr>
        <w:tc>
          <w:tcPr>
            <w:tcW w:w="2093" w:type="dxa"/>
            <w:vMerge/>
            <w:tcBorders>
              <w:top w:val="nil"/>
            </w:tcBorders>
          </w:tcPr>
          <w:p>
            <w:pPr>
              <w:rPr>
                <w:sz w:val="2"/>
                <w:szCs w:val="2"/>
              </w:rPr>
            </w:pPr>
          </w:p>
        </w:tc>
        <w:tc>
          <w:tcPr>
            <w:tcW w:w="2215" w:type="dxa"/>
            <w:gridSpan w:val="2"/>
            <w:tcBorders>
              <w:top w:val="nil"/>
              <w:bottom w:val="nil"/>
              <w:right w:val="nil"/>
            </w:tcBorders>
          </w:tcPr>
          <w:p>
            <w:pPr>
              <w:pStyle w:val="TableParagraph"/>
              <w:spacing w:before="131"/>
              <w:rPr>
                <w:sz w:val="20"/>
              </w:rPr>
            </w:pPr>
            <w:r>
              <w:rPr>
                <w:sz w:val="20"/>
              </w:rPr>
              <w:t>Park on Comito Bend</w:t>
            </w:r>
          </w:p>
        </w:tc>
        <w:tc>
          <w:tcPr>
            <w:tcW w:w="2182" w:type="dxa"/>
            <w:gridSpan w:val="2"/>
            <w:tcBorders>
              <w:top w:val="nil"/>
              <w:left w:val="nil"/>
              <w:bottom w:val="nil"/>
              <w:right w:val="nil"/>
            </w:tcBorders>
          </w:tcPr>
          <w:p>
            <w:pPr>
              <w:pStyle w:val="TableParagraph"/>
              <w:spacing w:before="131"/>
              <w:ind w:left="211"/>
              <w:rPr>
                <w:sz w:val="20"/>
              </w:rPr>
            </w:pPr>
            <w:r>
              <w:rPr>
                <w:sz w:val="20"/>
              </w:rPr>
              <w:t>Gangway Park</w:t>
            </w:r>
          </w:p>
        </w:tc>
        <w:tc>
          <w:tcPr>
            <w:tcW w:w="2552" w:type="dxa"/>
            <w:tcBorders>
              <w:top w:val="nil"/>
              <w:left w:val="nil"/>
              <w:bottom w:val="nil"/>
            </w:tcBorders>
          </w:tcPr>
          <w:p>
            <w:pPr>
              <w:pStyle w:val="TableParagraph"/>
              <w:spacing w:before="131"/>
              <w:ind w:left="346"/>
              <w:rPr>
                <w:sz w:val="20"/>
              </w:rPr>
            </w:pPr>
            <w:r>
              <w:rPr>
                <w:sz w:val="20"/>
              </w:rPr>
              <w:t>Windlass Park</w:t>
            </w:r>
          </w:p>
        </w:tc>
      </w:tr>
      <w:tr>
        <w:trPr>
          <w:trHeight w:val="482" w:hRule="atLeast"/>
        </w:trPr>
        <w:tc>
          <w:tcPr>
            <w:tcW w:w="2093" w:type="dxa"/>
            <w:vMerge/>
            <w:tcBorders>
              <w:top w:val="nil"/>
            </w:tcBorders>
          </w:tcPr>
          <w:p>
            <w:pPr>
              <w:rPr>
                <w:sz w:val="2"/>
                <w:szCs w:val="2"/>
              </w:rPr>
            </w:pPr>
          </w:p>
        </w:tc>
        <w:tc>
          <w:tcPr>
            <w:tcW w:w="2215" w:type="dxa"/>
            <w:gridSpan w:val="2"/>
            <w:tcBorders>
              <w:top w:val="nil"/>
              <w:right w:val="nil"/>
            </w:tcBorders>
          </w:tcPr>
          <w:p>
            <w:pPr>
              <w:pStyle w:val="TableParagraph"/>
              <w:spacing w:before="132"/>
              <w:rPr>
                <w:sz w:val="20"/>
              </w:rPr>
            </w:pPr>
            <w:r>
              <w:rPr>
                <w:sz w:val="20"/>
              </w:rPr>
              <w:t>Merchant Park</w:t>
            </w:r>
          </w:p>
        </w:tc>
        <w:tc>
          <w:tcPr>
            <w:tcW w:w="2182" w:type="dxa"/>
            <w:gridSpan w:val="2"/>
            <w:tcBorders>
              <w:top w:val="nil"/>
              <w:left w:val="nil"/>
              <w:right w:val="nil"/>
            </w:tcBorders>
          </w:tcPr>
          <w:p>
            <w:pPr>
              <w:pStyle w:val="TableParagraph"/>
              <w:ind w:left="0"/>
              <w:rPr>
                <w:rFonts w:ascii="Times New Roman"/>
                <w:sz w:val="18"/>
              </w:rPr>
            </w:pPr>
          </w:p>
        </w:tc>
        <w:tc>
          <w:tcPr>
            <w:tcW w:w="2552" w:type="dxa"/>
            <w:tcBorders>
              <w:top w:val="nil"/>
              <w:left w:val="nil"/>
            </w:tcBorders>
          </w:tcPr>
          <w:p>
            <w:pPr>
              <w:pStyle w:val="TableParagraph"/>
              <w:ind w:left="0"/>
              <w:rPr>
                <w:rFonts w:ascii="Times New Roman"/>
                <w:sz w:val="18"/>
              </w:rPr>
            </w:pPr>
          </w:p>
        </w:tc>
      </w:tr>
      <w:tr>
        <w:trPr>
          <w:trHeight w:val="498" w:hRule="atLeast"/>
        </w:trPr>
        <w:tc>
          <w:tcPr>
            <w:tcW w:w="2093" w:type="dxa"/>
          </w:tcPr>
          <w:p>
            <w:pPr>
              <w:pStyle w:val="TableParagraph"/>
              <w:spacing w:before="146"/>
              <w:rPr>
                <w:b/>
                <w:sz w:val="20"/>
              </w:rPr>
            </w:pPr>
            <w:r>
              <w:rPr>
                <w:b/>
                <w:sz w:val="20"/>
              </w:rPr>
              <w:t>Area:</w:t>
            </w:r>
          </w:p>
        </w:tc>
        <w:tc>
          <w:tcPr>
            <w:tcW w:w="6949" w:type="dxa"/>
            <w:gridSpan w:val="5"/>
          </w:tcPr>
          <w:p>
            <w:pPr>
              <w:pStyle w:val="TableParagraph"/>
              <w:ind w:left="0"/>
              <w:rPr>
                <w:rFonts w:ascii="Times New Roman"/>
                <w:sz w:val="18"/>
              </w:rPr>
            </w:pPr>
          </w:p>
        </w:tc>
      </w:tr>
      <w:tr>
        <w:trPr>
          <w:trHeight w:val="501" w:hRule="atLeast"/>
        </w:trPr>
        <w:tc>
          <w:tcPr>
            <w:tcW w:w="9042" w:type="dxa"/>
            <w:gridSpan w:val="6"/>
            <w:shd w:val="clear" w:color="auto" w:fill="BEBEBE"/>
          </w:tcPr>
          <w:p>
            <w:pPr>
              <w:pStyle w:val="TableParagraph"/>
              <w:spacing w:before="148"/>
              <w:ind w:left="2762" w:right="2761"/>
              <w:jc w:val="center"/>
              <w:rPr>
                <w:b/>
                <w:sz w:val="20"/>
              </w:rPr>
            </w:pPr>
            <w:r>
              <w:rPr>
                <w:b/>
                <w:sz w:val="20"/>
              </w:rPr>
              <w:t>Acknowledgements and agreements</w:t>
            </w:r>
          </w:p>
        </w:tc>
      </w:tr>
      <w:tr>
        <w:trPr>
          <w:trHeight w:val="3000" w:hRule="atLeast"/>
        </w:trPr>
        <w:tc>
          <w:tcPr>
            <w:tcW w:w="9042" w:type="dxa"/>
            <w:gridSpan w:val="6"/>
          </w:tcPr>
          <w:p>
            <w:pPr>
              <w:pStyle w:val="TableParagraph"/>
              <w:spacing w:line="273" w:lineRule="auto" w:before="146"/>
              <w:ind w:right="97"/>
              <w:jc w:val="both"/>
              <w:rPr>
                <w:sz w:val="20"/>
              </w:rPr>
            </w:pPr>
            <w:r>
              <w:rPr>
                <w:sz w:val="20"/>
              </w:rPr>
              <w:t>By signing and submitting this application to Peet Alkimos Pty Limited ACN 119 202 952 (</w:t>
            </w:r>
            <w:r>
              <w:rPr>
                <w:b/>
                <w:sz w:val="20"/>
              </w:rPr>
              <w:t>Peet</w:t>
            </w:r>
            <w:r>
              <w:rPr>
                <w:sz w:val="20"/>
              </w:rPr>
              <w:t>), the Applicant acknowledges and agrees to observe the terms and conditions attached (</w:t>
            </w:r>
            <w:r>
              <w:rPr>
                <w:b/>
                <w:sz w:val="20"/>
              </w:rPr>
              <w:t>T&amp;Cs</w:t>
            </w:r>
            <w:r>
              <w:rPr>
                <w:sz w:val="20"/>
              </w:rPr>
              <w:t>). The Applicant acknowledges and agrees that:</w:t>
            </w:r>
          </w:p>
          <w:p>
            <w:pPr>
              <w:pStyle w:val="TableParagraph"/>
              <w:numPr>
                <w:ilvl w:val="0"/>
                <w:numId w:val="1"/>
              </w:numPr>
              <w:tabs>
                <w:tab w:pos="815" w:val="left" w:leader="none"/>
                <w:tab w:pos="816" w:val="left" w:leader="none"/>
              </w:tabs>
              <w:spacing w:line="271" w:lineRule="auto" w:before="56" w:after="0"/>
              <w:ind w:left="815" w:right="208" w:hanging="708"/>
              <w:jc w:val="left"/>
              <w:rPr>
                <w:sz w:val="20"/>
              </w:rPr>
            </w:pPr>
            <w:r>
              <w:rPr>
                <w:sz w:val="20"/>
              </w:rPr>
              <w:t>Peet does not have the authority to issue a licence or permit for the Event or the use of the Park /</w:t>
            </w:r>
            <w:r>
              <w:rPr>
                <w:spacing w:val="1"/>
                <w:sz w:val="20"/>
              </w:rPr>
              <w:t> </w:t>
            </w:r>
            <w:r>
              <w:rPr>
                <w:sz w:val="20"/>
              </w:rPr>
              <w:t>Reserve;</w:t>
            </w:r>
          </w:p>
          <w:p>
            <w:pPr>
              <w:pStyle w:val="TableParagraph"/>
              <w:numPr>
                <w:ilvl w:val="0"/>
                <w:numId w:val="1"/>
              </w:numPr>
              <w:tabs>
                <w:tab w:pos="815" w:val="left" w:leader="none"/>
                <w:tab w:pos="816" w:val="left" w:leader="none"/>
              </w:tabs>
              <w:spacing w:line="271" w:lineRule="auto" w:before="119" w:after="0"/>
              <w:ind w:left="815" w:right="278" w:hanging="708"/>
              <w:jc w:val="left"/>
              <w:rPr>
                <w:sz w:val="20"/>
              </w:rPr>
            </w:pPr>
            <w:r>
              <w:rPr>
                <w:sz w:val="20"/>
              </w:rPr>
              <w:t>as a matter of policy, the City of Wanneroo (</w:t>
            </w:r>
            <w:r>
              <w:rPr>
                <w:b/>
                <w:sz w:val="20"/>
              </w:rPr>
              <w:t>City</w:t>
            </w:r>
            <w:r>
              <w:rPr>
                <w:sz w:val="20"/>
              </w:rPr>
              <w:t>) requires any events to be held on</w:t>
            </w:r>
            <w:r>
              <w:rPr>
                <w:spacing w:val="-26"/>
                <w:sz w:val="20"/>
              </w:rPr>
              <w:t> </w:t>
            </w:r>
            <w:r>
              <w:rPr>
                <w:sz w:val="20"/>
              </w:rPr>
              <w:t>public open space within Shorehaven to have the support of Peet before the City will consider issuing a Licence; and</w:t>
            </w:r>
          </w:p>
          <w:p>
            <w:pPr>
              <w:pStyle w:val="TableParagraph"/>
              <w:numPr>
                <w:ilvl w:val="0"/>
                <w:numId w:val="1"/>
              </w:numPr>
              <w:tabs>
                <w:tab w:pos="815" w:val="left" w:leader="none"/>
                <w:tab w:pos="816" w:val="left" w:leader="none"/>
              </w:tabs>
              <w:spacing w:line="240" w:lineRule="auto" w:before="122" w:after="0"/>
              <w:ind w:left="815" w:right="0" w:hanging="709"/>
              <w:jc w:val="left"/>
              <w:rPr>
                <w:sz w:val="20"/>
              </w:rPr>
            </w:pPr>
            <w:r>
              <w:rPr>
                <w:sz w:val="20"/>
              </w:rPr>
              <w:t>Peet's support of this application, if given, is conditional on compliance with the</w:t>
            </w:r>
            <w:r>
              <w:rPr>
                <w:spacing w:val="-4"/>
                <w:sz w:val="20"/>
              </w:rPr>
              <w:t> </w:t>
            </w:r>
            <w:r>
              <w:rPr>
                <w:sz w:val="20"/>
              </w:rPr>
              <w:t>T&amp;Cs.</w:t>
            </w:r>
          </w:p>
        </w:tc>
      </w:tr>
    </w:tbl>
    <w:p>
      <w:pPr>
        <w:spacing w:after="0" w:line="240" w:lineRule="auto"/>
        <w:jc w:val="left"/>
        <w:rPr>
          <w:sz w:val="20"/>
        </w:rPr>
        <w:sectPr>
          <w:headerReference w:type="default" r:id="rId5"/>
          <w:footerReference w:type="default" r:id="rId6"/>
          <w:type w:val="continuous"/>
          <w:pgSz w:w="11910" w:h="16850"/>
          <w:pgMar w:header="492" w:footer="926" w:top="1600" w:bottom="1120" w:left="880" w:right="1040"/>
        </w:sectPr>
      </w:pPr>
    </w:p>
    <w:p>
      <w:pPr>
        <w:pStyle w:val="BodyText"/>
        <w:spacing w:before="7"/>
        <w:ind w:left="0" w:firstLine="0"/>
        <w:rPr>
          <w:rFonts w:ascii="Times New Roman"/>
          <w:sz w:val="7"/>
        </w:rPr>
      </w:pPr>
    </w:p>
    <w:tbl>
      <w:tblPr>
        <w:tblW w:w="0" w:type="auto"/>
        <w:jc w:val="left"/>
        <w:tblInd w:w="7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93"/>
        <w:gridCol w:w="3971"/>
        <w:gridCol w:w="2977"/>
      </w:tblGrid>
      <w:tr>
        <w:trPr>
          <w:trHeight w:val="499" w:hRule="atLeast"/>
        </w:trPr>
        <w:tc>
          <w:tcPr>
            <w:tcW w:w="9041" w:type="dxa"/>
            <w:gridSpan w:val="3"/>
            <w:shd w:val="clear" w:color="auto" w:fill="BEBEBE"/>
          </w:tcPr>
          <w:p>
            <w:pPr>
              <w:pStyle w:val="TableParagraph"/>
              <w:spacing w:before="146"/>
              <w:ind w:left="1783" w:right="1778"/>
              <w:jc w:val="center"/>
              <w:rPr>
                <w:b/>
                <w:sz w:val="20"/>
              </w:rPr>
            </w:pPr>
            <w:r>
              <w:rPr>
                <w:b/>
                <w:sz w:val="20"/>
              </w:rPr>
              <w:t>Applicant's signature and endorsement of Peet's support</w:t>
            </w:r>
          </w:p>
        </w:tc>
      </w:tr>
      <w:tr>
        <w:trPr>
          <w:trHeight w:val="1660" w:hRule="atLeast"/>
        </w:trPr>
        <w:tc>
          <w:tcPr>
            <w:tcW w:w="2093" w:type="dxa"/>
          </w:tcPr>
          <w:p>
            <w:pPr>
              <w:pStyle w:val="TableParagraph"/>
              <w:spacing w:line="273" w:lineRule="auto" w:before="146"/>
              <w:ind w:right="286"/>
              <w:rPr>
                <w:sz w:val="16"/>
              </w:rPr>
            </w:pPr>
            <w:r>
              <w:rPr>
                <w:b/>
                <w:sz w:val="20"/>
              </w:rPr>
              <w:t>Signature of Applicant </w:t>
            </w:r>
            <w:r>
              <w:rPr>
                <w:sz w:val="16"/>
              </w:rPr>
              <w:t>as a deed</w:t>
            </w:r>
          </w:p>
        </w:tc>
        <w:tc>
          <w:tcPr>
            <w:tcW w:w="3971" w:type="dxa"/>
          </w:tcPr>
          <w:p>
            <w:pPr>
              <w:pStyle w:val="TableParagraph"/>
              <w:ind w:left="0"/>
              <w:rPr>
                <w:rFonts w:ascii="Times New Roman"/>
                <w:sz w:val="18"/>
              </w:rPr>
            </w:pPr>
          </w:p>
          <w:p>
            <w:pPr>
              <w:pStyle w:val="TableParagraph"/>
              <w:spacing w:before="7"/>
              <w:ind w:left="0"/>
              <w:rPr>
                <w:rFonts w:ascii="Times New Roman"/>
                <w:sz w:val="20"/>
              </w:rPr>
            </w:pPr>
          </w:p>
          <w:p>
            <w:pPr>
              <w:pStyle w:val="TableParagraph"/>
              <w:tabs>
                <w:tab w:pos="3146" w:val="left" w:leader="none"/>
              </w:tabs>
              <w:spacing w:line="153" w:lineRule="exact" w:before="1"/>
              <w:rPr>
                <w:sz w:val="16"/>
              </w:rPr>
            </w:pPr>
            <w:r>
              <w:rPr>
                <w:w w:val="100"/>
                <w:sz w:val="16"/>
                <w:u w:val="single"/>
              </w:rPr>
              <w:t> </w:t>
            </w:r>
            <w:r>
              <w:rPr>
                <w:sz w:val="16"/>
                <w:u w:val="single"/>
              </w:rPr>
              <w:tab/>
            </w:r>
          </w:p>
          <w:p>
            <w:pPr>
              <w:pStyle w:val="TableParagraph"/>
              <w:spacing w:line="153" w:lineRule="exact"/>
              <w:ind w:left="3168"/>
              <w:rPr>
                <w:sz w:val="16"/>
              </w:rPr>
            </w:pPr>
            <w:r>
              <w:rPr>
                <w:sz w:val="16"/>
              </w:rPr>
              <w:t>who</w:t>
            </w:r>
          </w:p>
          <w:p>
            <w:pPr>
              <w:pStyle w:val="TableParagraph"/>
              <w:spacing w:line="340" w:lineRule="auto" w:before="82"/>
              <w:ind w:right="347"/>
              <w:rPr>
                <w:sz w:val="16"/>
              </w:rPr>
            </w:pPr>
            <w:r>
              <w:rPr>
                <w:sz w:val="16"/>
              </w:rPr>
              <w:t>warrants that s/he has the authority to submit this application and to bind the Applicant to the performance of the T&amp;Cs</w:t>
            </w:r>
          </w:p>
        </w:tc>
        <w:tc>
          <w:tcPr>
            <w:tcW w:w="2977" w:type="dxa"/>
          </w:tcPr>
          <w:p>
            <w:pPr>
              <w:pStyle w:val="TableParagraph"/>
              <w:spacing w:before="146"/>
              <w:rPr>
                <w:b/>
                <w:sz w:val="20"/>
              </w:rPr>
            </w:pPr>
            <w:r>
              <w:rPr>
                <w:b/>
                <w:sz w:val="20"/>
              </w:rPr>
              <w:t>Date:</w:t>
            </w:r>
          </w:p>
        </w:tc>
      </w:tr>
      <w:tr>
        <w:trPr>
          <w:trHeight w:val="880" w:hRule="atLeast"/>
        </w:trPr>
        <w:tc>
          <w:tcPr>
            <w:tcW w:w="2093" w:type="dxa"/>
          </w:tcPr>
          <w:p>
            <w:pPr>
              <w:pStyle w:val="TableParagraph"/>
              <w:spacing w:line="273" w:lineRule="auto" w:before="146"/>
              <w:rPr>
                <w:b/>
                <w:sz w:val="20"/>
              </w:rPr>
            </w:pPr>
            <w:r>
              <w:rPr>
                <w:b/>
                <w:sz w:val="20"/>
              </w:rPr>
              <w:t>Endorsement of Peet's support:</w:t>
            </w:r>
          </w:p>
        </w:tc>
        <w:tc>
          <w:tcPr>
            <w:tcW w:w="3971" w:type="dxa"/>
          </w:tcPr>
          <w:p>
            <w:pPr>
              <w:pStyle w:val="TableParagraph"/>
              <w:ind w:left="0"/>
              <w:rPr>
                <w:rFonts w:ascii="Times New Roman"/>
                <w:sz w:val="20"/>
              </w:rPr>
            </w:pPr>
          </w:p>
          <w:p>
            <w:pPr>
              <w:pStyle w:val="TableParagraph"/>
              <w:ind w:left="0"/>
              <w:rPr>
                <w:rFonts w:ascii="Times New Roman"/>
                <w:sz w:val="20"/>
              </w:rPr>
            </w:pPr>
          </w:p>
          <w:p>
            <w:pPr>
              <w:pStyle w:val="TableParagraph"/>
              <w:spacing w:before="7" w:after="1"/>
              <w:ind w:left="0"/>
              <w:rPr>
                <w:rFonts w:ascii="Times New Roman"/>
                <w:sz w:val="24"/>
              </w:rPr>
            </w:pPr>
          </w:p>
          <w:p>
            <w:pPr>
              <w:pStyle w:val="TableParagraph"/>
              <w:spacing w:line="20" w:lineRule="exact"/>
              <w:ind w:left="100"/>
              <w:rPr>
                <w:rFonts w:ascii="Times New Roman"/>
                <w:sz w:val="2"/>
              </w:rPr>
            </w:pPr>
            <w:r>
              <w:rPr>
                <w:rFonts w:ascii="Times New Roman"/>
                <w:sz w:val="2"/>
              </w:rPr>
              <w:pict>
                <v:group style="width:150pt;height:.65pt;mso-position-horizontal-relative:char;mso-position-vertical-relative:line" coordorigin="0,0" coordsize="3000,13">
                  <v:line style="position:absolute" from="0,6" to="3000,6" stroked="true" strokeweight=".627480pt" strokecolor="#000000">
                    <v:stroke dashstyle="solid"/>
                  </v:line>
                </v:group>
              </w:pict>
            </w:r>
            <w:r>
              <w:rPr>
                <w:rFonts w:ascii="Times New Roman"/>
                <w:sz w:val="2"/>
              </w:rPr>
            </w:r>
          </w:p>
        </w:tc>
        <w:tc>
          <w:tcPr>
            <w:tcW w:w="2977" w:type="dxa"/>
          </w:tcPr>
          <w:p>
            <w:pPr>
              <w:pStyle w:val="TableParagraph"/>
              <w:spacing w:before="146"/>
              <w:rPr>
                <w:b/>
                <w:sz w:val="20"/>
              </w:rPr>
            </w:pPr>
            <w:r>
              <w:rPr>
                <w:b/>
                <w:sz w:val="20"/>
              </w:rPr>
              <w:t>Date:</w:t>
            </w:r>
          </w:p>
        </w:tc>
      </w:tr>
    </w:tbl>
    <w:p>
      <w:pPr>
        <w:spacing w:after="0"/>
        <w:rPr>
          <w:sz w:val="20"/>
        </w:rPr>
        <w:sectPr>
          <w:headerReference w:type="default" r:id="rId7"/>
          <w:footerReference w:type="default" r:id="rId8"/>
          <w:pgSz w:w="11910" w:h="16850"/>
          <w:pgMar w:header="492" w:footer="926" w:top="1600" w:bottom="1120" w:left="880" w:right="1040"/>
        </w:sectPr>
      </w:pPr>
    </w:p>
    <w:p>
      <w:pPr>
        <w:spacing w:before="83"/>
        <w:ind w:left="3304" w:right="3138" w:firstLine="0"/>
        <w:jc w:val="center"/>
        <w:rPr>
          <w:b/>
          <w:sz w:val="22"/>
        </w:rPr>
      </w:pPr>
      <w:r>
        <w:rPr>
          <w:b/>
          <w:sz w:val="22"/>
        </w:rPr>
        <w:t>TERMS AND CONDITIONS (</w:t>
      </w:r>
      <w:r>
        <w:rPr>
          <w:sz w:val="22"/>
        </w:rPr>
        <w:t>T&amp;Cs</w:t>
      </w:r>
      <w:r>
        <w:rPr>
          <w:b/>
          <w:sz w:val="22"/>
        </w:rPr>
        <w:t>)</w:t>
      </w:r>
    </w:p>
    <w:p>
      <w:pPr>
        <w:pStyle w:val="BodyText"/>
        <w:spacing w:before="9"/>
        <w:ind w:left="0" w:firstLine="0"/>
        <w:rPr>
          <w:b/>
          <w:sz w:val="13"/>
        </w:rPr>
      </w:pPr>
    </w:p>
    <w:p>
      <w:pPr>
        <w:spacing w:after="0"/>
        <w:rPr>
          <w:sz w:val="13"/>
        </w:rPr>
        <w:sectPr>
          <w:headerReference w:type="default" r:id="rId9"/>
          <w:footerReference w:type="default" r:id="rId10"/>
          <w:pgSz w:w="11910" w:h="16850"/>
          <w:pgMar w:header="492" w:footer="926" w:top="1600" w:bottom="1120" w:left="880" w:right="1040"/>
        </w:sectPr>
      </w:pPr>
    </w:p>
    <w:p>
      <w:pPr>
        <w:pStyle w:val="Heading1"/>
        <w:numPr>
          <w:ilvl w:val="0"/>
          <w:numId w:val="2"/>
        </w:numPr>
        <w:tabs>
          <w:tab w:pos="397" w:val="left" w:leader="none"/>
        </w:tabs>
        <w:spacing w:line="240" w:lineRule="auto" w:before="94" w:after="0"/>
        <w:ind w:left="396" w:right="0" w:hanging="284"/>
        <w:jc w:val="left"/>
      </w:pPr>
      <w:r>
        <w:rPr/>
        <w:t>Applications and</w:t>
      </w:r>
      <w:r>
        <w:rPr>
          <w:spacing w:val="2"/>
        </w:rPr>
        <w:t> </w:t>
      </w:r>
      <w:r>
        <w:rPr/>
        <w:t>Approval</w:t>
      </w:r>
    </w:p>
    <w:p>
      <w:pPr>
        <w:pStyle w:val="ListParagraph"/>
        <w:numPr>
          <w:ilvl w:val="1"/>
          <w:numId w:val="2"/>
        </w:numPr>
        <w:tabs>
          <w:tab w:pos="680" w:val="left" w:leader="none"/>
          <w:tab w:pos="681" w:val="left" w:leader="none"/>
        </w:tabs>
        <w:spacing w:line="240" w:lineRule="auto" w:before="124" w:after="0"/>
        <w:ind w:left="680" w:right="133" w:hanging="567"/>
        <w:jc w:val="left"/>
        <w:rPr>
          <w:sz w:val="18"/>
        </w:rPr>
      </w:pPr>
      <w:r>
        <w:rPr>
          <w:sz w:val="18"/>
        </w:rPr>
        <w:t>The Applicant warrants that the person submitting this application is 18 years of age or over. The Applicant must on request provide to Peet proof</w:t>
      </w:r>
      <w:r>
        <w:rPr>
          <w:spacing w:val="-22"/>
          <w:sz w:val="18"/>
        </w:rPr>
        <w:t> </w:t>
      </w:r>
      <w:r>
        <w:rPr>
          <w:sz w:val="18"/>
        </w:rPr>
        <w:t>of that person's age.</w:t>
      </w:r>
    </w:p>
    <w:p>
      <w:pPr>
        <w:pStyle w:val="ListParagraph"/>
        <w:numPr>
          <w:ilvl w:val="1"/>
          <w:numId w:val="2"/>
        </w:numPr>
        <w:tabs>
          <w:tab w:pos="680" w:val="left" w:leader="none"/>
          <w:tab w:pos="681" w:val="left" w:leader="none"/>
        </w:tabs>
        <w:spacing w:line="240" w:lineRule="auto" w:before="121" w:after="0"/>
        <w:ind w:left="680" w:right="122" w:hanging="567"/>
        <w:jc w:val="left"/>
        <w:rPr>
          <w:sz w:val="18"/>
        </w:rPr>
      </w:pPr>
      <w:r>
        <w:rPr>
          <w:sz w:val="18"/>
        </w:rPr>
        <w:t>The Applicant acknowledges that Peet may not consider this application if it is submitted later</w:t>
      </w:r>
      <w:r>
        <w:rPr>
          <w:spacing w:val="-20"/>
          <w:sz w:val="18"/>
        </w:rPr>
        <w:t> </w:t>
      </w:r>
      <w:r>
        <w:rPr>
          <w:sz w:val="18"/>
        </w:rPr>
        <w:t>than 10 business days before the Event Date and that applications for events on a public holiday will not be supported by</w:t>
      </w:r>
      <w:r>
        <w:rPr>
          <w:spacing w:val="-3"/>
          <w:sz w:val="18"/>
        </w:rPr>
        <w:t> </w:t>
      </w:r>
      <w:r>
        <w:rPr>
          <w:sz w:val="18"/>
        </w:rPr>
        <w:t>Peet.</w:t>
      </w:r>
    </w:p>
    <w:p>
      <w:pPr>
        <w:pStyle w:val="ListParagraph"/>
        <w:numPr>
          <w:ilvl w:val="1"/>
          <w:numId w:val="2"/>
        </w:numPr>
        <w:tabs>
          <w:tab w:pos="680" w:val="left" w:leader="none"/>
          <w:tab w:pos="681" w:val="left" w:leader="none"/>
        </w:tabs>
        <w:spacing w:line="237" w:lineRule="auto" w:before="121" w:after="0"/>
        <w:ind w:left="680" w:right="67" w:hanging="567"/>
        <w:jc w:val="left"/>
        <w:rPr>
          <w:sz w:val="18"/>
        </w:rPr>
      </w:pPr>
      <w:r>
        <w:rPr>
          <w:sz w:val="18"/>
        </w:rPr>
        <w:t>The Applicant must observe all requirements of the City's </w:t>
      </w:r>
      <w:r>
        <w:rPr>
          <w:i/>
          <w:sz w:val="18"/>
        </w:rPr>
        <w:t>Public Places and Local Government </w:t>
      </w:r>
      <w:r>
        <w:rPr>
          <w:i/>
          <w:sz w:val="18"/>
        </w:rPr>
        <w:t>Property Local Law</w:t>
      </w:r>
      <w:r>
        <w:rPr>
          <w:i/>
          <w:spacing w:val="-2"/>
          <w:sz w:val="18"/>
        </w:rPr>
        <w:t> </w:t>
      </w:r>
      <w:r>
        <w:rPr>
          <w:i/>
          <w:sz w:val="18"/>
        </w:rPr>
        <w:t>2015</w:t>
      </w:r>
      <w:r>
        <w:rPr>
          <w:sz w:val="18"/>
        </w:rPr>
        <w:t>.</w:t>
      </w:r>
    </w:p>
    <w:p>
      <w:pPr>
        <w:pStyle w:val="ListParagraph"/>
        <w:numPr>
          <w:ilvl w:val="1"/>
          <w:numId w:val="2"/>
        </w:numPr>
        <w:tabs>
          <w:tab w:pos="680" w:val="left" w:leader="none"/>
          <w:tab w:pos="681" w:val="left" w:leader="none"/>
        </w:tabs>
        <w:spacing w:line="240" w:lineRule="auto" w:before="126" w:after="0"/>
        <w:ind w:left="680" w:right="52" w:hanging="567"/>
        <w:jc w:val="left"/>
        <w:rPr>
          <w:sz w:val="18"/>
        </w:rPr>
      </w:pPr>
      <w:r>
        <w:rPr>
          <w:sz w:val="18"/>
        </w:rPr>
        <w:t>The Applicant has no right to conduct the Event until this application has been endorsed with Peet's support and a licence for the Event has been issued by the City (</w:t>
      </w:r>
      <w:r>
        <w:rPr>
          <w:b/>
          <w:sz w:val="18"/>
        </w:rPr>
        <w:t>Licence</w:t>
      </w:r>
      <w:r>
        <w:rPr>
          <w:sz w:val="18"/>
        </w:rPr>
        <w:t>). The Applicant must ensure that the person to which the Licence is issued is on site at all times during the</w:t>
      </w:r>
      <w:r>
        <w:rPr>
          <w:spacing w:val="-9"/>
          <w:sz w:val="18"/>
        </w:rPr>
        <w:t> </w:t>
      </w:r>
      <w:r>
        <w:rPr>
          <w:sz w:val="18"/>
        </w:rPr>
        <w:t>Event.</w:t>
      </w:r>
    </w:p>
    <w:p>
      <w:pPr>
        <w:pStyle w:val="ListParagraph"/>
        <w:numPr>
          <w:ilvl w:val="1"/>
          <w:numId w:val="2"/>
        </w:numPr>
        <w:tabs>
          <w:tab w:pos="680" w:val="left" w:leader="none"/>
          <w:tab w:pos="681" w:val="left" w:leader="none"/>
        </w:tabs>
        <w:spacing w:line="237" w:lineRule="auto" w:before="120" w:after="0"/>
        <w:ind w:left="680" w:right="102" w:hanging="567"/>
        <w:jc w:val="left"/>
        <w:rPr>
          <w:sz w:val="18"/>
        </w:rPr>
      </w:pPr>
      <w:r>
        <w:rPr>
          <w:sz w:val="18"/>
        </w:rPr>
        <w:t>The Applicant acknowledges that it is the responsibility of the Applicant to obtain all other approvals and permits that may be required for</w:t>
      </w:r>
      <w:r>
        <w:rPr>
          <w:spacing w:val="-20"/>
          <w:sz w:val="18"/>
        </w:rPr>
        <w:t> </w:t>
      </w:r>
      <w:r>
        <w:rPr>
          <w:sz w:val="18"/>
        </w:rPr>
        <w:t>the Event, including any liquor and gaming licences (</w:t>
      </w:r>
      <w:r>
        <w:rPr>
          <w:b/>
          <w:sz w:val="18"/>
        </w:rPr>
        <w:t>Other Permits</w:t>
      </w:r>
      <w:r>
        <w:rPr>
          <w:sz w:val="18"/>
        </w:rPr>
        <w:t>).</w:t>
      </w:r>
    </w:p>
    <w:p>
      <w:pPr>
        <w:pStyle w:val="ListParagraph"/>
        <w:numPr>
          <w:ilvl w:val="1"/>
          <w:numId w:val="2"/>
        </w:numPr>
        <w:tabs>
          <w:tab w:pos="680" w:val="left" w:leader="none"/>
          <w:tab w:pos="681" w:val="left" w:leader="none"/>
        </w:tabs>
        <w:spacing w:line="240" w:lineRule="auto" w:before="128" w:after="0"/>
        <w:ind w:left="680" w:right="528" w:hanging="567"/>
        <w:jc w:val="left"/>
        <w:rPr>
          <w:sz w:val="18"/>
        </w:rPr>
      </w:pPr>
      <w:r>
        <w:rPr>
          <w:sz w:val="18"/>
        </w:rPr>
        <w:t>The endorsement by Peet of its support of an Event by Peet is</w:t>
      </w:r>
      <w:r>
        <w:rPr>
          <w:spacing w:val="-5"/>
          <w:sz w:val="18"/>
        </w:rPr>
        <w:t> </w:t>
      </w:r>
      <w:r>
        <w:rPr>
          <w:sz w:val="18"/>
        </w:rPr>
        <w:t>non-transferrable.</w:t>
      </w:r>
    </w:p>
    <w:p>
      <w:pPr>
        <w:pStyle w:val="Heading1"/>
        <w:numPr>
          <w:ilvl w:val="0"/>
          <w:numId w:val="2"/>
        </w:numPr>
        <w:tabs>
          <w:tab w:pos="397" w:val="left" w:leader="none"/>
        </w:tabs>
        <w:spacing w:line="240" w:lineRule="auto" w:before="117" w:after="0"/>
        <w:ind w:left="396" w:right="0" w:hanging="284"/>
        <w:jc w:val="left"/>
      </w:pPr>
      <w:r>
        <w:rPr/>
        <w:t>Public Open</w:t>
      </w:r>
      <w:r>
        <w:rPr>
          <w:spacing w:val="-3"/>
        </w:rPr>
        <w:t> </w:t>
      </w:r>
      <w:r>
        <w:rPr/>
        <w:t>Space</w:t>
      </w:r>
    </w:p>
    <w:p>
      <w:pPr>
        <w:pStyle w:val="ListParagraph"/>
        <w:numPr>
          <w:ilvl w:val="1"/>
          <w:numId w:val="2"/>
        </w:numPr>
        <w:tabs>
          <w:tab w:pos="680" w:val="left" w:leader="none"/>
          <w:tab w:pos="681" w:val="left" w:leader="none"/>
        </w:tabs>
        <w:spacing w:line="240" w:lineRule="auto" w:before="124" w:after="0"/>
        <w:ind w:left="680" w:right="48" w:hanging="567"/>
        <w:jc w:val="left"/>
        <w:rPr>
          <w:sz w:val="18"/>
        </w:rPr>
      </w:pPr>
      <w:r>
        <w:rPr>
          <w:sz w:val="18"/>
        </w:rPr>
        <w:t>The Applicant acknowledges that the Park/Reserve is public open space and that, as such, neither Peet nor the City can provide any exclusive use of the Park/Reserve for the Event and cannot exclude any member of the public from entering the Park/Reserve.</w:t>
      </w:r>
    </w:p>
    <w:p>
      <w:pPr>
        <w:pStyle w:val="ListParagraph"/>
        <w:numPr>
          <w:ilvl w:val="1"/>
          <w:numId w:val="2"/>
        </w:numPr>
        <w:tabs>
          <w:tab w:pos="680" w:val="left" w:leader="none"/>
          <w:tab w:pos="681" w:val="left" w:leader="none"/>
        </w:tabs>
        <w:spacing w:line="240" w:lineRule="auto" w:before="122" w:after="0"/>
        <w:ind w:left="680" w:right="59" w:hanging="567"/>
        <w:jc w:val="left"/>
        <w:rPr>
          <w:sz w:val="18"/>
        </w:rPr>
      </w:pPr>
      <w:r>
        <w:rPr>
          <w:sz w:val="18"/>
        </w:rPr>
        <w:t>No area may be roped off by the Applicant. The Applicant may not refuse entry to the Park/Reserve to any casual</w:t>
      </w:r>
      <w:r>
        <w:rPr>
          <w:spacing w:val="-3"/>
          <w:sz w:val="18"/>
        </w:rPr>
        <w:t> </w:t>
      </w:r>
      <w:r>
        <w:rPr>
          <w:sz w:val="18"/>
        </w:rPr>
        <w:t>visitor.</w:t>
      </w:r>
    </w:p>
    <w:p>
      <w:pPr>
        <w:pStyle w:val="Heading1"/>
        <w:numPr>
          <w:ilvl w:val="0"/>
          <w:numId w:val="2"/>
        </w:numPr>
        <w:tabs>
          <w:tab w:pos="397" w:val="left" w:leader="none"/>
        </w:tabs>
        <w:spacing w:line="240" w:lineRule="auto" w:before="113" w:after="0"/>
        <w:ind w:left="396" w:right="0" w:hanging="284"/>
        <w:jc w:val="left"/>
      </w:pPr>
      <w:r>
        <w:rPr/>
        <w:t>Cancellation</w:t>
      </w:r>
    </w:p>
    <w:p>
      <w:pPr>
        <w:pStyle w:val="ListParagraph"/>
        <w:numPr>
          <w:ilvl w:val="1"/>
          <w:numId w:val="2"/>
        </w:numPr>
        <w:tabs>
          <w:tab w:pos="680" w:val="left" w:leader="none"/>
          <w:tab w:pos="681" w:val="left" w:leader="none"/>
        </w:tabs>
        <w:spacing w:line="240" w:lineRule="auto" w:before="127" w:after="0"/>
        <w:ind w:left="680" w:right="210" w:hanging="567"/>
        <w:jc w:val="left"/>
        <w:rPr>
          <w:sz w:val="18"/>
        </w:rPr>
      </w:pPr>
      <w:r>
        <w:rPr>
          <w:sz w:val="18"/>
        </w:rPr>
        <w:t>Peet reserves the right to withdraw its support for the Event subject to giving notice to the Applicant not later than 5 business days prior to the Event Date.</w:t>
      </w:r>
    </w:p>
    <w:p>
      <w:pPr>
        <w:pStyle w:val="ListParagraph"/>
        <w:numPr>
          <w:ilvl w:val="1"/>
          <w:numId w:val="2"/>
        </w:numPr>
        <w:tabs>
          <w:tab w:pos="680" w:val="left" w:leader="none"/>
          <w:tab w:pos="681" w:val="left" w:leader="none"/>
        </w:tabs>
        <w:spacing w:line="240" w:lineRule="auto" w:before="120" w:after="0"/>
        <w:ind w:left="680" w:right="38" w:hanging="567"/>
        <w:jc w:val="left"/>
        <w:rPr>
          <w:sz w:val="18"/>
        </w:rPr>
      </w:pPr>
      <w:r>
        <w:rPr>
          <w:sz w:val="18"/>
        </w:rPr>
        <w:t>Any cancellation of the Event by the Applicant must be notified to Peet not later than 5 days before the Event Date.</w:t>
      </w:r>
    </w:p>
    <w:p>
      <w:pPr>
        <w:pStyle w:val="Heading1"/>
        <w:numPr>
          <w:ilvl w:val="0"/>
          <w:numId w:val="2"/>
        </w:numPr>
        <w:tabs>
          <w:tab w:pos="397" w:val="left" w:leader="none"/>
        </w:tabs>
        <w:spacing w:line="240" w:lineRule="auto" w:before="114" w:after="0"/>
        <w:ind w:left="396" w:right="0" w:hanging="284"/>
        <w:jc w:val="left"/>
      </w:pPr>
      <w:r>
        <w:rPr/>
        <w:t>Parking</w:t>
      </w:r>
    </w:p>
    <w:p>
      <w:pPr>
        <w:pStyle w:val="ListParagraph"/>
        <w:numPr>
          <w:ilvl w:val="1"/>
          <w:numId w:val="2"/>
        </w:numPr>
        <w:tabs>
          <w:tab w:pos="680" w:val="left" w:leader="none"/>
          <w:tab w:pos="681" w:val="left" w:leader="none"/>
        </w:tabs>
        <w:spacing w:line="240" w:lineRule="auto" w:before="124" w:after="0"/>
        <w:ind w:left="680" w:right="68" w:hanging="567"/>
        <w:jc w:val="left"/>
        <w:rPr>
          <w:sz w:val="18"/>
        </w:rPr>
      </w:pPr>
      <w:r>
        <w:rPr>
          <w:sz w:val="18"/>
        </w:rPr>
        <w:t>The Applicant must ensure that Event attendees park within designated parking bays. The Applicant acknowledges that illegal parking will not be tolerated by the</w:t>
      </w:r>
      <w:r>
        <w:rPr>
          <w:spacing w:val="-4"/>
          <w:sz w:val="18"/>
        </w:rPr>
        <w:t> </w:t>
      </w:r>
      <w:r>
        <w:rPr>
          <w:sz w:val="18"/>
        </w:rPr>
        <w:t>City.</w:t>
      </w:r>
    </w:p>
    <w:p>
      <w:pPr>
        <w:pStyle w:val="ListParagraph"/>
        <w:numPr>
          <w:ilvl w:val="1"/>
          <w:numId w:val="2"/>
        </w:numPr>
        <w:tabs>
          <w:tab w:pos="680" w:val="left" w:leader="none"/>
          <w:tab w:pos="681" w:val="left" w:leader="none"/>
        </w:tabs>
        <w:spacing w:line="240" w:lineRule="auto" w:before="120" w:after="0"/>
        <w:ind w:left="680" w:right="628" w:hanging="567"/>
        <w:jc w:val="left"/>
        <w:rPr>
          <w:sz w:val="18"/>
        </w:rPr>
      </w:pPr>
      <w:r>
        <w:rPr>
          <w:sz w:val="18"/>
        </w:rPr>
        <w:t>The Applicant must not permit any vehicular access onto the</w:t>
      </w:r>
      <w:r>
        <w:rPr>
          <w:spacing w:val="1"/>
          <w:sz w:val="18"/>
        </w:rPr>
        <w:t> </w:t>
      </w:r>
      <w:r>
        <w:rPr>
          <w:sz w:val="18"/>
        </w:rPr>
        <w:t>Park/Reserve.</w:t>
      </w:r>
    </w:p>
    <w:p>
      <w:pPr>
        <w:pStyle w:val="Heading1"/>
        <w:numPr>
          <w:ilvl w:val="0"/>
          <w:numId w:val="2"/>
        </w:numPr>
        <w:tabs>
          <w:tab w:pos="397" w:val="left" w:leader="none"/>
        </w:tabs>
        <w:spacing w:line="240" w:lineRule="auto" w:before="94" w:after="0"/>
        <w:ind w:left="396" w:right="0" w:hanging="284"/>
        <w:jc w:val="left"/>
      </w:pPr>
      <w:r>
        <w:rPr/>
        <w:br w:type="column"/>
        <w:t>Utilities</w:t>
      </w:r>
    </w:p>
    <w:p>
      <w:pPr>
        <w:pStyle w:val="ListParagraph"/>
        <w:numPr>
          <w:ilvl w:val="1"/>
          <w:numId w:val="2"/>
        </w:numPr>
        <w:tabs>
          <w:tab w:pos="679" w:val="left" w:leader="none"/>
          <w:tab w:pos="680" w:val="left" w:leader="none"/>
        </w:tabs>
        <w:spacing w:line="240" w:lineRule="auto" w:before="124" w:after="0"/>
        <w:ind w:left="680" w:right="528" w:hanging="567"/>
        <w:jc w:val="left"/>
        <w:rPr>
          <w:sz w:val="18"/>
        </w:rPr>
      </w:pPr>
      <w:r>
        <w:rPr>
          <w:sz w:val="18"/>
        </w:rPr>
        <w:t>The Applicant acknowledges that access to electricity, water and other utilities will not be provided and the Applicant must make its own arrangements.</w:t>
      </w:r>
    </w:p>
    <w:p>
      <w:pPr>
        <w:pStyle w:val="ListParagraph"/>
        <w:numPr>
          <w:ilvl w:val="1"/>
          <w:numId w:val="2"/>
        </w:numPr>
        <w:tabs>
          <w:tab w:pos="679" w:val="left" w:leader="none"/>
          <w:tab w:pos="680" w:val="left" w:leader="none"/>
        </w:tabs>
        <w:spacing w:line="240" w:lineRule="auto" w:before="121" w:after="0"/>
        <w:ind w:left="680" w:right="159" w:hanging="567"/>
        <w:jc w:val="left"/>
        <w:rPr>
          <w:sz w:val="18"/>
        </w:rPr>
      </w:pPr>
      <w:r>
        <w:rPr>
          <w:sz w:val="18"/>
        </w:rPr>
        <w:t>The Applicant may use stand-alone power sources such as generators. Doing so will be at the cost and responsibility of the Applicant, including the obligation to comply with all relevant</w:t>
      </w:r>
      <w:r>
        <w:rPr>
          <w:spacing w:val="-14"/>
          <w:sz w:val="18"/>
        </w:rPr>
        <w:t> </w:t>
      </w:r>
      <w:r>
        <w:rPr>
          <w:sz w:val="18"/>
        </w:rPr>
        <w:t>legislation.</w:t>
      </w:r>
    </w:p>
    <w:p>
      <w:pPr>
        <w:pStyle w:val="ListParagraph"/>
        <w:numPr>
          <w:ilvl w:val="1"/>
          <w:numId w:val="2"/>
        </w:numPr>
        <w:tabs>
          <w:tab w:pos="679" w:val="left" w:leader="none"/>
          <w:tab w:pos="680" w:val="left" w:leader="none"/>
        </w:tabs>
        <w:spacing w:line="240" w:lineRule="auto" w:before="120" w:after="0"/>
        <w:ind w:left="680" w:right="187" w:hanging="567"/>
        <w:jc w:val="left"/>
        <w:rPr>
          <w:sz w:val="18"/>
        </w:rPr>
      </w:pPr>
      <w:r>
        <w:rPr>
          <w:sz w:val="18"/>
        </w:rPr>
        <w:t>The Applicant must ensure that any wiring, cords, cables or hoses must comply with all relevant legislation, regulation and safety standards and be secured or clearly marked so as not to form a trip hazard.</w:t>
      </w:r>
    </w:p>
    <w:p>
      <w:pPr>
        <w:pStyle w:val="Heading1"/>
        <w:numPr>
          <w:ilvl w:val="0"/>
          <w:numId w:val="2"/>
        </w:numPr>
        <w:tabs>
          <w:tab w:pos="397" w:val="left" w:leader="none"/>
        </w:tabs>
        <w:spacing w:line="240" w:lineRule="auto" w:before="115" w:after="0"/>
        <w:ind w:left="396" w:right="0" w:hanging="284"/>
        <w:jc w:val="left"/>
      </w:pPr>
      <w:r>
        <w:rPr/>
        <w:t>Structures and Equipment</w:t>
      </w:r>
    </w:p>
    <w:p>
      <w:pPr>
        <w:pStyle w:val="ListParagraph"/>
        <w:numPr>
          <w:ilvl w:val="1"/>
          <w:numId w:val="2"/>
        </w:numPr>
        <w:tabs>
          <w:tab w:pos="679" w:val="left" w:leader="none"/>
          <w:tab w:pos="680" w:val="left" w:leader="none"/>
        </w:tabs>
        <w:spacing w:line="240" w:lineRule="auto" w:before="124" w:after="0"/>
        <w:ind w:left="680" w:right="468" w:hanging="567"/>
        <w:jc w:val="left"/>
        <w:rPr>
          <w:sz w:val="18"/>
        </w:rPr>
      </w:pPr>
      <w:r>
        <w:rPr>
          <w:sz w:val="18"/>
        </w:rPr>
        <w:t>All set up and clean up for the Event must be completed within the period between the Event Start Time and the Event End</w:t>
      </w:r>
      <w:r>
        <w:rPr>
          <w:spacing w:val="-7"/>
          <w:sz w:val="18"/>
        </w:rPr>
        <w:t> </w:t>
      </w:r>
      <w:r>
        <w:rPr>
          <w:sz w:val="18"/>
        </w:rPr>
        <w:t>Time.</w:t>
      </w:r>
    </w:p>
    <w:p>
      <w:pPr>
        <w:pStyle w:val="ListParagraph"/>
        <w:numPr>
          <w:ilvl w:val="1"/>
          <w:numId w:val="2"/>
        </w:numPr>
        <w:tabs>
          <w:tab w:pos="679" w:val="left" w:leader="none"/>
          <w:tab w:pos="680" w:val="left" w:leader="none"/>
        </w:tabs>
        <w:spacing w:line="240" w:lineRule="auto" w:before="121" w:after="0"/>
        <w:ind w:left="680" w:right="278" w:hanging="567"/>
        <w:jc w:val="left"/>
        <w:rPr>
          <w:sz w:val="18"/>
        </w:rPr>
      </w:pPr>
      <w:r>
        <w:rPr>
          <w:sz w:val="18"/>
        </w:rPr>
        <w:t>The Applicant must ensure that any gazebo, tent, archway or other structure (</w:t>
      </w:r>
      <w:r>
        <w:rPr>
          <w:b/>
          <w:sz w:val="18"/>
        </w:rPr>
        <w:t>Structures</w:t>
      </w:r>
      <w:r>
        <w:rPr>
          <w:sz w:val="18"/>
        </w:rPr>
        <w:t>) to be erected for the Event is held in place with the use of sand bags or alternatives that do not protrude into the ground. Without limit, pegs to secure the Structures are not</w:t>
      </w:r>
      <w:r>
        <w:rPr>
          <w:spacing w:val="-1"/>
          <w:sz w:val="18"/>
        </w:rPr>
        <w:t> </w:t>
      </w:r>
      <w:r>
        <w:rPr>
          <w:sz w:val="18"/>
        </w:rPr>
        <w:t>allowed</w:t>
      </w:r>
    </w:p>
    <w:p>
      <w:pPr>
        <w:pStyle w:val="ListParagraph"/>
        <w:numPr>
          <w:ilvl w:val="1"/>
          <w:numId w:val="2"/>
        </w:numPr>
        <w:tabs>
          <w:tab w:pos="679" w:val="left" w:leader="none"/>
          <w:tab w:pos="680" w:val="left" w:leader="none"/>
        </w:tabs>
        <w:spacing w:line="240" w:lineRule="auto" w:before="119" w:after="0"/>
        <w:ind w:left="680" w:right="98" w:hanging="567"/>
        <w:jc w:val="left"/>
        <w:rPr>
          <w:sz w:val="18"/>
        </w:rPr>
      </w:pPr>
      <w:r>
        <w:rPr>
          <w:sz w:val="18"/>
        </w:rPr>
        <w:t>The Applicant must ensure that all Structures are secured to prevent dislodgement (including, without limit, due to wind) and so as to prevent risk of injury to people and</w:t>
      </w:r>
      <w:r>
        <w:rPr>
          <w:spacing w:val="-5"/>
          <w:sz w:val="18"/>
        </w:rPr>
        <w:t> </w:t>
      </w:r>
      <w:r>
        <w:rPr>
          <w:sz w:val="18"/>
        </w:rPr>
        <w:t>property.</w:t>
      </w:r>
    </w:p>
    <w:p>
      <w:pPr>
        <w:pStyle w:val="ListParagraph"/>
        <w:numPr>
          <w:ilvl w:val="1"/>
          <w:numId w:val="2"/>
        </w:numPr>
        <w:tabs>
          <w:tab w:pos="679" w:val="left" w:leader="none"/>
          <w:tab w:pos="680" w:val="left" w:leader="none"/>
        </w:tabs>
        <w:spacing w:line="240" w:lineRule="auto" w:before="120" w:after="0"/>
        <w:ind w:left="680" w:right="116" w:hanging="567"/>
        <w:jc w:val="left"/>
        <w:rPr>
          <w:sz w:val="18"/>
        </w:rPr>
      </w:pPr>
      <w:r>
        <w:rPr>
          <w:sz w:val="18"/>
        </w:rPr>
        <w:t>The Applicant must remove the Applicant's equipment and the Structures immediately after the conclusion of the Event and before the Event End Time, unless a prior arrangement has been made with Peet and the City. Any Applicant's equipment or Structures left after the Event End Time are left at the Applicant's</w:t>
      </w:r>
      <w:r>
        <w:rPr>
          <w:spacing w:val="3"/>
          <w:sz w:val="18"/>
        </w:rPr>
        <w:t> </w:t>
      </w:r>
      <w:r>
        <w:rPr>
          <w:sz w:val="18"/>
        </w:rPr>
        <w:t>risk.</w:t>
      </w:r>
    </w:p>
    <w:p>
      <w:pPr>
        <w:pStyle w:val="Heading1"/>
        <w:numPr>
          <w:ilvl w:val="0"/>
          <w:numId w:val="2"/>
        </w:numPr>
        <w:tabs>
          <w:tab w:pos="397" w:val="left" w:leader="none"/>
        </w:tabs>
        <w:spacing w:line="240" w:lineRule="auto" w:before="116" w:after="0"/>
        <w:ind w:left="396" w:right="0" w:hanging="284"/>
        <w:jc w:val="left"/>
      </w:pPr>
      <w:r>
        <w:rPr/>
        <w:t>Signage</w:t>
      </w:r>
    </w:p>
    <w:p>
      <w:pPr>
        <w:pStyle w:val="ListParagraph"/>
        <w:numPr>
          <w:ilvl w:val="1"/>
          <w:numId w:val="2"/>
        </w:numPr>
        <w:tabs>
          <w:tab w:pos="679" w:val="left" w:leader="none"/>
          <w:tab w:pos="680" w:val="left" w:leader="none"/>
        </w:tabs>
        <w:spacing w:line="240" w:lineRule="auto" w:before="124" w:after="0"/>
        <w:ind w:left="680" w:right="315" w:hanging="567"/>
        <w:jc w:val="left"/>
        <w:rPr>
          <w:sz w:val="18"/>
        </w:rPr>
      </w:pPr>
      <w:r>
        <w:rPr>
          <w:sz w:val="18"/>
        </w:rPr>
        <w:t>The Applicant acknowledges that signage for the Event may be permitted by the City subject to compliance with the City's Advertising on Public Open Space</w:t>
      </w:r>
      <w:r>
        <w:rPr>
          <w:spacing w:val="-1"/>
          <w:sz w:val="18"/>
        </w:rPr>
        <w:t> </w:t>
      </w:r>
      <w:r>
        <w:rPr>
          <w:sz w:val="18"/>
        </w:rPr>
        <w:t>Policy.</w:t>
      </w:r>
    </w:p>
    <w:p>
      <w:pPr>
        <w:pStyle w:val="ListParagraph"/>
        <w:numPr>
          <w:ilvl w:val="1"/>
          <w:numId w:val="2"/>
        </w:numPr>
        <w:tabs>
          <w:tab w:pos="679" w:val="left" w:leader="none"/>
          <w:tab w:pos="680" w:val="left" w:leader="none"/>
        </w:tabs>
        <w:spacing w:line="240" w:lineRule="auto" w:before="120" w:after="0"/>
        <w:ind w:left="680" w:right="196" w:hanging="567"/>
        <w:jc w:val="left"/>
        <w:rPr>
          <w:sz w:val="18"/>
        </w:rPr>
      </w:pPr>
      <w:r>
        <w:rPr>
          <w:sz w:val="18"/>
        </w:rPr>
        <w:t>The Applicant further acknowledges that any request for permission to erect Event signage is to be made to the City, and not to</w:t>
      </w:r>
      <w:r>
        <w:rPr>
          <w:spacing w:val="-4"/>
          <w:sz w:val="18"/>
        </w:rPr>
        <w:t> </w:t>
      </w:r>
      <w:r>
        <w:rPr>
          <w:sz w:val="18"/>
        </w:rPr>
        <w:t>Peet.</w:t>
      </w:r>
    </w:p>
    <w:p>
      <w:pPr>
        <w:pStyle w:val="Heading1"/>
        <w:numPr>
          <w:ilvl w:val="0"/>
          <w:numId w:val="2"/>
        </w:numPr>
        <w:tabs>
          <w:tab w:pos="397" w:val="left" w:leader="none"/>
        </w:tabs>
        <w:spacing w:line="240" w:lineRule="auto" w:before="117" w:after="0"/>
        <w:ind w:left="396" w:right="0" w:hanging="284"/>
        <w:jc w:val="left"/>
      </w:pPr>
      <w:r>
        <w:rPr/>
        <w:t>Noise</w:t>
      </w:r>
    </w:p>
    <w:p>
      <w:pPr>
        <w:pStyle w:val="ListParagraph"/>
        <w:numPr>
          <w:ilvl w:val="1"/>
          <w:numId w:val="2"/>
        </w:numPr>
        <w:tabs>
          <w:tab w:pos="679" w:val="left" w:leader="none"/>
          <w:tab w:pos="680" w:val="left" w:leader="none"/>
        </w:tabs>
        <w:spacing w:line="240" w:lineRule="auto" w:before="124" w:after="0"/>
        <w:ind w:left="680" w:right="108" w:hanging="567"/>
        <w:jc w:val="left"/>
        <w:rPr>
          <w:sz w:val="18"/>
        </w:rPr>
      </w:pPr>
      <w:r>
        <w:rPr>
          <w:sz w:val="18"/>
        </w:rPr>
        <w:t>Event noise must be controlled by the Applicant and must comply with the </w:t>
      </w:r>
      <w:r>
        <w:rPr>
          <w:i/>
          <w:sz w:val="18"/>
        </w:rPr>
        <w:t>Environmental Protection </w:t>
      </w:r>
      <w:r>
        <w:rPr>
          <w:i/>
          <w:sz w:val="18"/>
        </w:rPr>
        <w:t>(Noise) Regulations 1997</w:t>
      </w:r>
      <w:r>
        <w:rPr>
          <w:i/>
          <w:spacing w:val="1"/>
          <w:sz w:val="18"/>
        </w:rPr>
        <w:t> </w:t>
      </w:r>
      <w:r>
        <w:rPr>
          <w:sz w:val="18"/>
        </w:rPr>
        <w:t>(WA).</w:t>
      </w:r>
    </w:p>
    <w:p>
      <w:pPr>
        <w:pStyle w:val="Heading1"/>
        <w:numPr>
          <w:ilvl w:val="0"/>
          <w:numId w:val="2"/>
        </w:numPr>
        <w:tabs>
          <w:tab w:pos="397" w:val="left" w:leader="none"/>
        </w:tabs>
        <w:spacing w:line="240" w:lineRule="auto" w:before="116" w:after="0"/>
        <w:ind w:left="396" w:right="0" w:hanging="284"/>
        <w:jc w:val="left"/>
      </w:pPr>
      <w:r>
        <w:rPr/>
        <w:t>Safety</w:t>
      </w:r>
    </w:p>
    <w:p>
      <w:pPr>
        <w:pStyle w:val="ListParagraph"/>
        <w:numPr>
          <w:ilvl w:val="1"/>
          <w:numId w:val="2"/>
        </w:numPr>
        <w:tabs>
          <w:tab w:pos="679" w:val="left" w:leader="none"/>
          <w:tab w:pos="680" w:val="left" w:leader="none"/>
        </w:tabs>
        <w:spacing w:line="240" w:lineRule="auto" w:before="124" w:after="0"/>
        <w:ind w:left="680" w:right="265" w:hanging="567"/>
        <w:jc w:val="left"/>
        <w:rPr>
          <w:sz w:val="18"/>
        </w:rPr>
      </w:pPr>
      <w:r>
        <w:rPr>
          <w:sz w:val="18"/>
        </w:rPr>
        <w:t>The Applicant acknowledges that it is responsible for the safety of the Event attendees and for all other persons assisting with the</w:t>
      </w:r>
      <w:r>
        <w:rPr>
          <w:spacing w:val="-5"/>
          <w:sz w:val="18"/>
        </w:rPr>
        <w:t> </w:t>
      </w:r>
      <w:r>
        <w:rPr>
          <w:sz w:val="18"/>
        </w:rPr>
        <w:t>Event.</w:t>
      </w:r>
    </w:p>
    <w:p>
      <w:pPr>
        <w:pStyle w:val="ListParagraph"/>
        <w:numPr>
          <w:ilvl w:val="1"/>
          <w:numId w:val="2"/>
        </w:numPr>
        <w:tabs>
          <w:tab w:pos="679" w:val="left" w:leader="none"/>
          <w:tab w:pos="680" w:val="left" w:leader="none"/>
        </w:tabs>
        <w:spacing w:line="240" w:lineRule="auto" w:before="121" w:after="0"/>
        <w:ind w:left="680" w:right="257" w:hanging="567"/>
        <w:jc w:val="left"/>
        <w:rPr>
          <w:sz w:val="18"/>
        </w:rPr>
      </w:pPr>
      <w:r>
        <w:rPr>
          <w:sz w:val="18"/>
        </w:rPr>
        <w:t>The Applicant must ensure that there is adequate first aid provision during the conduct of the</w:t>
      </w:r>
      <w:r>
        <w:rPr>
          <w:spacing w:val="-18"/>
          <w:sz w:val="18"/>
        </w:rPr>
        <w:t> </w:t>
      </w:r>
      <w:r>
        <w:rPr>
          <w:sz w:val="18"/>
        </w:rPr>
        <w:t>Event.</w:t>
      </w:r>
    </w:p>
    <w:p>
      <w:pPr>
        <w:spacing w:after="0" w:line="240" w:lineRule="auto"/>
        <w:jc w:val="left"/>
        <w:rPr>
          <w:sz w:val="18"/>
        </w:rPr>
        <w:sectPr>
          <w:type w:val="continuous"/>
          <w:pgSz w:w="11910" w:h="16850"/>
          <w:pgMar w:top="1600" w:bottom="1120" w:left="880" w:right="1040"/>
          <w:cols w:num="2" w:equalWidth="0">
            <w:col w:w="4815" w:space="288"/>
            <w:col w:w="4887"/>
          </w:cols>
        </w:sectPr>
      </w:pPr>
    </w:p>
    <w:p>
      <w:pPr>
        <w:pStyle w:val="ListParagraph"/>
        <w:numPr>
          <w:ilvl w:val="1"/>
          <w:numId w:val="2"/>
        </w:numPr>
        <w:tabs>
          <w:tab w:pos="680" w:val="left" w:leader="none"/>
          <w:tab w:pos="681" w:val="left" w:leader="none"/>
        </w:tabs>
        <w:spacing w:line="240" w:lineRule="auto" w:before="87" w:after="0"/>
        <w:ind w:left="680" w:right="139" w:hanging="567"/>
        <w:jc w:val="left"/>
        <w:rPr>
          <w:sz w:val="18"/>
        </w:rPr>
      </w:pPr>
      <w:r>
        <w:rPr>
          <w:sz w:val="18"/>
        </w:rPr>
        <w:t>The Applicant must comply with all laws in the conduct of the Event including its set up and clean up.</w:t>
      </w:r>
    </w:p>
    <w:p>
      <w:pPr>
        <w:pStyle w:val="ListParagraph"/>
        <w:numPr>
          <w:ilvl w:val="1"/>
          <w:numId w:val="2"/>
        </w:numPr>
        <w:tabs>
          <w:tab w:pos="680" w:val="left" w:leader="none"/>
          <w:tab w:pos="681" w:val="left" w:leader="none"/>
        </w:tabs>
        <w:spacing w:line="240" w:lineRule="auto" w:before="118" w:after="0"/>
        <w:ind w:left="680" w:right="209" w:hanging="567"/>
        <w:jc w:val="left"/>
        <w:rPr>
          <w:sz w:val="18"/>
        </w:rPr>
      </w:pPr>
      <w:r>
        <w:rPr>
          <w:sz w:val="18"/>
        </w:rPr>
        <w:t>The Applicant acknowledges that, if the City considers the Event to be a high risk function, the City may require licensed crowd control staff at a ratio of staff to attendees as determined by the City.</w:t>
      </w:r>
    </w:p>
    <w:p>
      <w:pPr>
        <w:pStyle w:val="ListParagraph"/>
        <w:numPr>
          <w:ilvl w:val="1"/>
          <w:numId w:val="2"/>
        </w:numPr>
        <w:tabs>
          <w:tab w:pos="680" w:val="left" w:leader="none"/>
          <w:tab w:pos="681" w:val="left" w:leader="none"/>
        </w:tabs>
        <w:spacing w:line="240" w:lineRule="auto" w:before="122" w:after="0"/>
        <w:ind w:left="680" w:right="119" w:hanging="567"/>
        <w:jc w:val="left"/>
        <w:rPr>
          <w:sz w:val="18"/>
        </w:rPr>
      </w:pPr>
      <w:r>
        <w:rPr>
          <w:sz w:val="18"/>
        </w:rPr>
        <w:t>The Applicant must ensure that no glass, including without limit glass bottles, is used on the Park/Reserve .</w:t>
      </w:r>
    </w:p>
    <w:p>
      <w:pPr>
        <w:pStyle w:val="ListParagraph"/>
        <w:numPr>
          <w:ilvl w:val="1"/>
          <w:numId w:val="2"/>
        </w:numPr>
        <w:tabs>
          <w:tab w:pos="680" w:val="left" w:leader="none"/>
          <w:tab w:pos="681" w:val="left" w:leader="none"/>
        </w:tabs>
        <w:spacing w:line="240" w:lineRule="auto" w:before="119" w:after="0"/>
        <w:ind w:left="680" w:right="349" w:hanging="567"/>
        <w:jc w:val="left"/>
        <w:rPr>
          <w:sz w:val="18"/>
        </w:rPr>
      </w:pPr>
      <w:r>
        <w:rPr>
          <w:sz w:val="18"/>
        </w:rPr>
        <w:t>The Applicant must ensure that no fires or open flames are lit or used on the</w:t>
      </w:r>
      <w:r>
        <w:rPr>
          <w:spacing w:val="-9"/>
          <w:sz w:val="18"/>
        </w:rPr>
        <w:t> </w:t>
      </w:r>
      <w:r>
        <w:rPr>
          <w:sz w:val="18"/>
        </w:rPr>
        <w:t>Park/Reserve.</w:t>
      </w:r>
    </w:p>
    <w:p>
      <w:pPr>
        <w:pStyle w:val="ListParagraph"/>
        <w:numPr>
          <w:ilvl w:val="1"/>
          <w:numId w:val="2"/>
        </w:numPr>
        <w:tabs>
          <w:tab w:pos="680" w:val="left" w:leader="none"/>
          <w:tab w:pos="681" w:val="left" w:leader="none"/>
        </w:tabs>
        <w:spacing w:line="240" w:lineRule="auto" w:before="121" w:after="0"/>
        <w:ind w:left="680" w:right="141" w:hanging="567"/>
        <w:jc w:val="left"/>
        <w:rPr>
          <w:sz w:val="18"/>
        </w:rPr>
      </w:pPr>
      <w:r>
        <w:rPr>
          <w:sz w:val="18"/>
        </w:rPr>
        <w:t>In the event of an emergency, the nearest</w:t>
      </w:r>
      <w:r>
        <w:rPr>
          <w:spacing w:val="-21"/>
          <w:sz w:val="18"/>
        </w:rPr>
        <w:t> </w:t>
      </w:r>
      <w:r>
        <w:rPr>
          <w:sz w:val="18"/>
        </w:rPr>
        <w:t>hospital is the Joondalup Health Campus (corner of Grant Boulevard and Shenton Avenue, Joondalup) and the nearest police station is the Yanchep Police Station (110 Yanchep Beach Road,</w:t>
      </w:r>
      <w:r>
        <w:rPr>
          <w:spacing w:val="-8"/>
          <w:sz w:val="18"/>
        </w:rPr>
        <w:t> </w:t>
      </w:r>
      <w:r>
        <w:rPr>
          <w:sz w:val="18"/>
        </w:rPr>
        <w:t>Yanchep).</w:t>
      </w:r>
    </w:p>
    <w:p>
      <w:pPr>
        <w:pStyle w:val="Heading1"/>
        <w:numPr>
          <w:ilvl w:val="0"/>
          <w:numId w:val="2"/>
        </w:numPr>
        <w:tabs>
          <w:tab w:pos="397" w:val="left" w:leader="none"/>
        </w:tabs>
        <w:spacing w:line="240" w:lineRule="auto" w:before="115" w:after="0"/>
        <w:ind w:left="396" w:right="0" w:hanging="284"/>
        <w:jc w:val="left"/>
      </w:pPr>
      <w:r>
        <w:rPr/>
        <w:t>Insurance</w:t>
      </w:r>
    </w:p>
    <w:p>
      <w:pPr>
        <w:pStyle w:val="ListParagraph"/>
        <w:numPr>
          <w:ilvl w:val="1"/>
          <w:numId w:val="2"/>
        </w:numPr>
        <w:tabs>
          <w:tab w:pos="680" w:val="left" w:leader="none"/>
          <w:tab w:pos="681" w:val="left" w:leader="none"/>
        </w:tabs>
        <w:spacing w:line="240" w:lineRule="auto" w:before="124" w:after="0"/>
        <w:ind w:left="680" w:right="241" w:hanging="567"/>
        <w:jc w:val="left"/>
        <w:rPr>
          <w:sz w:val="18"/>
        </w:rPr>
      </w:pPr>
      <w:r>
        <w:rPr>
          <w:sz w:val="18"/>
        </w:rPr>
        <w:t>The Applicant must maintain adequate</w:t>
      </w:r>
      <w:r>
        <w:rPr>
          <w:spacing w:val="-17"/>
          <w:sz w:val="18"/>
        </w:rPr>
        <w:t> </w:t>
      </w:r>
      <w:r>
        <w:rPr>
          <w:sz w:val="18"/>
        </w:rPr>
        <w:t>insurance for all risks associated with the Event including without limit adequate public liability</w:t>
      </w:r>
      <w:r>
        <w:rPr>
          <w:spacing w:val="-11"/>
          <w:sz w:val="18"/>
        </w:rPr>
        <w:t> </w:t>
      </w:r>
      <w:r>
        <w:rPr>
          <w:sz w:val="18"/>
        </w:rPr>
        <w:t>insurance.</w:t>
      </w:r>
    </w:p>
    <w:p>
      <w:pPr>
        <w:pStyle w:val="Heading1"/>
        <w:numPr>
          <w:ilvl w:val="0"/>
          <w:numId w:val="2"/>
        </w:numPr>
        <w:tabs>
          <w:tab w:pos="397" w:val="left" w:leader="none"/>
        </w:tabs>
        <w:spacing w:line="240" w:lineRule="auto" w:before="116" w:after="0"/>
        <w:ind w:left="396" w:right="0" w:hanging="284"/>
        <w:jc w:val="left"/>
      </w:pPr>
      <w:r>
        <w:rPr/>
        <w:t>Clean-up</w:t>
      </w:r>
    </w:p>
    <w:p>
      <w:pPr>
        <w:pStyle w:val="ListParagraph"/>
        <w:numPr>
          <w:ilvl w:val="1"/>
          <w:numId w:val="2"/>
        </w:numPr>
        <w:tabs>
          <w:tab w:pos="680" w:val="left" w:leader="none"/>
          <w:tab w:pos="681" w:val="left" w:leader="none"/>
        </w:tabs>
        <w:spacing w:line="240" w:lineRule="auto" w:before="124" w:after="0"/>
        <w:ind w:left="680" w:right="168" w:hanging="567"/>
        <w:jc w:val="left"/>
        <w:rPr>
          <w:sz w:val="18"/>
        </w:rPr>
      </w:pPr>
      <w:r>
        <w:rPr>
          <w:sz w:val="18"/>
        </w:rPr>
        <w:t>The Applicant must, by the Event End Time, remove and properly dispose of all rubbish connected with the conduct of the Event, which rubbish may be placed in the external bins (if any) provided at the</w:t>
      </w:r>
      <w:r>
        <w:rPr>
          <w:spacing w:val="-1"/>
          <w:sz w:val="18"/>
        </w:rPr>
        <w:t> </w:t>
      </w:r>
      <w:r>
        <w:rPr>
          <w:sz w:val="18"/>
        </w:rPr>
        <w:t>Park/Reserve.</w:t>
      </w:r>
    </w:p>
    <w:p>
      <w:pPr>
        <w:pStyle w:val="ListParagraph"/>
        <w:numPr>
          <w:ilvl w:val="1"/>
          <w:numId w:val="2"/>
        </w:numPr>
        <w:tabs>
          <w:tab w:pos="680" w:val="left" w:leader="none"/>
          <w:tab w:pos="681" w:val="left" w:leader="none"/>
        </w:tabs>
        <w:spacing w:line="240" w:lineRule="auto" w:before="122" w:after="0"/>
        <w:ind w:left="680" w:right="38" w:hanging="567"/>
        <w:jc w:val="left"/>
        <w:rPr>
          <w:sz w:val="18"/>
        </w:rPr>
      </w:pPr>
      <w:r>
        <w:rPr>
          <w:sz w:val="18"/>
        </w:rPr>
        <w:t>The Applicant must ensure that, the Event End Time, the Event Area is returned to a clean and tidy state.</w:t>
      </w:r>
    </w:p>
    <w:p>
      <w:pPr>
        <w:pStyle w:val="Heading1"/>
        <w:numPr>
          <w:ilvl w:val="0"/>
          <w:numId w:val="2"/>
        </w:numPr>
        <w:tabs>
          <w:tab w:pos="397" w:val="left" w:leader="none"/>
        </w:tabs>
        <w:spacing w:line="240" w:lineRule="auto" w:before="114" w:after="0"/>
        <w:ind w:left="396" w:right="0" w:hanging="284"/>
        <w:jc w:val="left"/>
      </w:pPr>
      <w:r>
        <w:rPr/>
        <w:t>Release and</w:t>
      </w:r>
      <w:r>
        <w:rPr>
          <w:spacing w:val="-4"/>
        </w:rPr>
        <w:t> </w:t>
      </w:r>
      <w:r>
        <w:rPr/>
        <w:t>Indemnity</w:t>
      </w:r>
    </w:p>
    <w:p>
      <w:pPr>
        <w:pStyle w:val="ListParagraph"/>
        <w:numPr>
          <w:ilvl w:val="1"/>
          <w:numId w:val="2"/>
        </w:numPr>
        <w:tabs>
          <w:tab w:pos="680" w:val="left" w:leader="none"/>
          <w:tab w:pos="681" w:val="left" w:leader="none"/>
        </w:tabs>
        <w:spacing w:line="240" w:lineRule="auto" w:before="127" w:after="0"/>
        <w:ind w:left="680" w:right="55" w:hanging="567"/>
        <w:jc w:val="left"/>
        <w:rPr>
          <w:sz w:val="18"/>
        </w:rPr>
      </w:pPr>
      <w:r>
        <w:rPr>
          <w:sz w:val="18"/>
        </w:rPr>
        <w:t>The Applicant uses and occupies the Event Area at its own risk and to the full extent permitted by law releases Peet from claims or demands of any kind and all liability in respect of, arising from, in connection with the Event or contributed to by any theft, loss, damage, death or injury to any property or person on the Event Area or otherwise on the Park/Reserve, except to the extent it results from the negligent act or omission of Peet or its</w:t>
      </w:r>
      <w:r>
        <w:rPr>
          <w:spacing w:val="-19"/>
          <w:sz w:val="18"/>
        </w:rPr>
        <w:t> </w:t>
      </w:r>
      <w:r>
        <w:rPr>
          <w:sz w:val="18"/>
        </w:rPr>
        <w:t>agents.</w:t>
      </w:r>
    </w:p>
    <w:p>
      <w:pPr>
        <w:pStyle w:val="ListParagraph"/>
        <w:numPr>
          <w:ilvl w:val="1"/>
          <w:numId w:val="2"/>
        </w:numPr>
        <w:tabs>
          <w:tab w:pos="680" w:val="left" w:leader="none"/>
          <w:tab w:pos="681" w:val="left" w:leader="none"/>
        </w:tabs>
        <w:spacing w:line="240" w:lineRule="auto" w:before="119" w:after="0"/>
        <w:ind w:left="680" w:right="47" w:hanging="567"/>
        <w:jc w:val="left"/>
        <w:rPr>
          <w:sz w:val="18"/>
        </w:rPr>
      </w:pPr>
      <w:r>
        <w:rPr>
          <w:sz w:val="18"/>
        </w:rPr>
        <w:t>The Applicant is liable for and indemnifies Peet against any claim, liability, loss, damage, death or injury, whether before, during or after the Event which arises from, is in connection with or is contributed to by the Applicant's use and occupation of the Event Area or the use of any other part of the Park/Reserve, any breach of these T&amp;Cs, any breach of the Licence or any Other Permit or any wilful or negligent act or omission of the Applicant or its Event attendees, employees, agents or</w:t>
      </w:r>
      <w:r>
        <w:rPr>
          <w:spacing w:val="-2"/>
          <w:sz w:val="18"/>
        </w:rPr>
        <w:t> </w:t>
      </w:r>
      <w:r>
        <w:rPr>
          <w:sz w:val="18"/>
        </w:rPr>
        <w:t>contractors.</w:t>
      </w:r>
    </w:p>
    <w:p>
      <w:pPr>
        <w:pStyle w:val="Heading1"/>
        <w:numPr>
          <w:ilvl w:val="0"/>
          <w:numId w:val="2"/>
        </w:numPr>
        <w:tabs>
          <w:tab w:pos="397" w:val="left" w:leader="none"/>
        </w:tabs>
        <w:spacing w:line="240" w:lineRule="auto" w:before="114" w:after="0"/>
        <w:ind w:left="396" w:right="0" w:hanging="284"/>
        <w:jc w:val="left"/>
      </w:pPr>
      <w:r>
        <w:rPr/>
        <w:t>Shore Café</w:t>
      </w:r>
    </w:p>
    <w:p>
      <w:pPr>
        <w:pStyle w:val="ListParagraph"/>
        <w:numPr>
          <w:ilvl w:val="1"/>
          <w:numId w:val="2"/>
        </w:numPr>
        <w:tabs>
          <w:tab w:pos="681" w:val="left" w:leader="none"/>
        </w:tabs>
        <w:spacing w:line="240" w:lineRule="auto" w:before="127" w:after="0"/>
        <w:ind w:left="680" w:right="320" w:hanging="567"/>
        <w:jc w:val="both"/>
        <w:rPr>
          <w:sz w:val="18"/>
        </w:rPr>
      </w:pPr>
      <w:r>
        <w:rPr>
          <w:sz w:val="18"/>
        </w:rPr>
        <w:t>The Applicant acknowledges that, for Foreshore Park Events, the use of the Shore Café facilities must be booked</w:t>
      </w:r>
      <w:r>
        <w:rPr>
          <w:spacing w:val="-6"/>
          <w:sz w:val="18"/>
        </w:rPr>
        <w:t> </w:t>
      </w:r>
      <w:r>
        <w:rPr>
          <w:sz w:val="18"/>
        </w:rPr>
        <w:t>separately.</w:t>
      </w:r>
    </w:p>
    <w:p>
      <w:pPr>
        <w:pStyle w:val="ListParagraph"/>
        <w:numPr>
          <w:ilvl w:val="1"/>
          <w:numId w:val="2"/>
        </w:numPr>
        <w:tabs>
          <w:tab w:pos="679" w:val="left" w:leader="none"/>
          <w:tab w:pos="680" w:val="left" w:leader="none"/>
        </w:tabs>
        <w:spacing w:line="240" w:lineRule="auto" w:before="87" w:after="0"/>
        <w:ind w:left="680" w:right="668" w:hanging="567"/>
        <w:jc w:val="left"/>
        <w:rPr>
          <w:sz w:val="18"/>
        </w:rPr>
      </w:pPr>
      <w:r>
        <w:rPr>
          <w:w w:val="99"/>
          <w:sz w:val="18"/>
        </w:rPr>
        <w:br w:type="column"/>
      </w:r>
      <w:r>
        <w:rPr>
          <w:sz w:val="18"/>
        </w:rPr>
        <w:t>Bookings of the Shore Café can be made by contacting George Bartell on 0400 122</w:t>
      </w:r>
      <w:r>
        <w:rPr>
          <w:spacing w:val="-15"/>
          <w:sz w:val="18"/>
        </w:rPr>
        <w:t> </w:t>
      </w:r>
      <w:r>
        <w:rPr>
          <w:sz w:val="18"/>
        </w:rPr>
        <w:t>292.</w:t>
      </w:r>
    </w:p>
    <w:p>
      <w:pPr>
        <w:pStyle w:val="Heading1"/>
        <w:numPr>
          <w:ilvl w:val="0"/>
          <w:numId w:val="2"/>
        </w:numPr>
        <w:tabs>
          <w:tab w:pos="397" w:val="left" w:leader="none"/>
        </w:tabs>
        <w:spacing w:line="240" w:lineRule="auto" w:before="114" w:after="0"/>
        <w:ind w:left="396" w:right="0" w:hanging="284"/>
        <w:jc w:val="left"/>
      </w:pPr>
      <w:r>
        <w:rPr/>
        <w:t>Social</w:t>
      </w:r>
      <w:r>
        <w:rPr>
          <w:spacing w:val="-3"/>
        </w:rPr>
        <w:t> </w:t>
      </w:r>
      <w:r>
        <w:rPr/>
        <w:t>Media</w:t>
      </w:r>
    </w:p>
    <w:p>
      <w:pPr>
        <w:pStyle w:val="ListParagraph"/>
        <w:numPr>
          <w:ilvl w:val="1"/>
          <w:numId w:val="2"/>
        </w:numPr>
        <w:tabs>
          <w:tab w:pos="679" w:val="left" w:leader="none"/>
          <w:tab w:pos="680" w:val="left" w:leader="none"/>
        </w:tabs>
        <w:spacing w:line="240" w:lineRule="auto" w:before="124" w:after="0"/>
        <w:ind w:left="680" w:right="245" w:hanging="567"/>
        <w:jc w:val="left"/>
        <w:rPr>
          <w:sz w:val="18"/>
        </w:rPr>
      </w:pPr>
      <w:r>
        <w:rPr>
          <w:sz w:val="18"/>
        </w:rPr>
        <w:t>Peet encourages the use by the Applicant of the #Shorehavenlife hashtag in the Applicant's promotion of the Event on social media</w:t>
      </w:r>
      <w:r>
        <w:rPr>
          <w:spacing w:val="-13"/>
          <w:sz w:val="18"/>
        </w:rPr>
        <w:t> </w:t>
      </w:r>
      <w:r>
        <w:rPr>
          <w:sz w:val="18"/>
        </w:rPr>
        <w:t>platforms.</w:t>
      </w:r>
    </w:p>
    <w:sectPr>
      <w:headerReference w:type="default" r:id="rId11"/>
      <w:footerReference w:type="default" r:id="rId12"/>
      <w:pgSz w:w="11910" w:h="16850"/>
      <w:pgMar w:header="492" w:footer="926" w:top="1600" w:bottom="1120" w:left="880" w:right="1040"/>
      <w:cols w:num="2" w:equalWidth="0">
        <w:col w:w="4825" w:space="278"/>
        <w:col w:w="488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type id="_x0000_t202" o:spt="202" coordsize="21600,21600" path="m,l,21600r21600,l21600,xe">
          <v:stroke joinstyle="miter"/>
          <v:path gradientshapeok="t" o:connecttype="rect"/>
        </v:shapetype>
        <v:shape style="position:absolute;margin-left:488.940002pt;margin-top:780.715271pt;width:24.15pt;height:9.8pt;mso-position-horizontal-relative:page;mso-position-vertical-relative:page;z-index:-15948288" type="#_x0000_t202" filled="false" stroked="false">
          <v:textbox inset="0,0,0,0">
            <w:txbxContent>
              <w:p>
                <w:pPr>
                  <w:spacing w:before="14"/>
                  <w:ind w:left="20" w:right="0" w:firstLine="0"/>
                  <w:jc w:val="left"/>
                  <w:rPr>
                    <w:sz w:val="14"/>
                  </w:rPr>
                </w:pPr>
                <w:r>
                  <w:rPr>
                    <w:sz w:val="14"/>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487.26001pt;margin-top:780.715271pt;width:24.15pt;height:9.8pt;mso-position-horizontal-relative:page;mso-position-vertical-relative:page;z-index:-15947264" type="#_x0000_t202" filled="false" stroked="false">
          <v:textbox inset="0,0,0,0">
            <w:txbxContent>
              <w:p>
                <w:pPr>
                  <w:spacing w:before="14"/>
                  <w:ind w:left="20" w:right="0" w:firstLine="0"/>
                  <w:jc w:val="left"/>
                  <w:rPr>
                    <w:sz w:val="14"/>
                  </w:rPr>
                </w:pPr>
                <w:r>
                  <w:rPr>
                    <w:sz w:val="14"/>
                  </w:rPr>
                  <w:t>Page 2</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488.940002pt;margin-top:780.715271pt;width:24.15pt;height:9.8pt;mso-position-horizontal-relative:page;mso-position-vertical-relative:page;z-index:-15946240" type="#_x0000_t202" filled="false" stroked="false">
          <v:textbox inset="0,0,0,0">
            <w:txbxContent>
              <w:p>
                <w:pPr>
                  <w:spacing w:before="14"/>
                  <w:ind w:left="20" w:right="0" w:firstLine="0"/>
                  <w:jc w:val="left"/>
                  <w:rPr>
                    <w:sz w:val="14"/>
                  </w:rPr>
                </w:pPr>
                <w:r>
                  <w:rPr>
                    <w:sz w:val="14"/>
                  </w:rPr>
                  <w:t>Page 1</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shape style="position:absolute;margin-left:451.829987pt;margin-top:780.715271pt;width:24.15pt;height:9.8pt;mso-position-horizontal-relative:page;mso-position-vertical-relative:page;z-index:-15945216" type="#_x0000_t202" filled="false" stroked="false">
          <v:textbox inset="0,0,0,0">
            <w:txbxContent>
              <w:p>
                <w:pPr>
                  <w:spacing w:before="14"/>
                  <w:ind w:left="20" w:right="0" w:firstLine="0"/>
                  <w:jc w:val="left"/>
                  <w:rPr>
                    <w:sz w:val="14"/>
                  </w:rPr>
                </w:pPr>
                <w:r>
                  <w:rPr>
                    <w:sz w:val="14"/>
                  </w:rPr>
                  <w:t>Page 2</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drawing>
        <wp:anchor distT="0" distB="0" distL="0" distR="0" allowOverlap="1" layoutInCell="1" locked="0" behindDoc="1" simplePos="0" relativeHeight="487367680">
          <wp:simplePos x="0" y="0"/>
          <wp:positionH relativeFrom="page">
            <wp:posOffset>2903008</wp:posOffset>
          </wp:positionH>
          <wp:positionV relativeFrom="page">
            <wp:posOffset>312495</wp:posOffset>
          </wp:positionV>
          <wp:extent cx="1822124" cy="62330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1822124" cy="623306"/>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drawing>
        <wp:anchor distT="0" distB="0" distL="0" distR="0" allowOverlap="1" layoutInCell="1" locked="0" behindDoc="1" simplePos="0" relativeHeight="487368704">
          <wp:simplePos x="0" y="0"/>
          <wp:positionH relativeFrom="page">
            <wp:posOffset>2903008</wp:posOffset>
          </wp:positionH>
          <wp:positionV relativeFrom="page">
            <wp:posOffset>312495</wp:posOffset>
          </wp:positionV>
          <wp:extent cx="1822124" cy="623306"/>
          <wp:effectExtent l="0" t="0" r="0" b="0"/>
          <wp:wrapNone/>
          <wp:docPr id="3" name="image1.jpeg"/>
          <wp:cNvGraphicFramePr>
            <a:graphicFrameLocks noChangeAspect="1"/>
          </wp:cNvGraphicFramePr>
          <a:graphic>
            <a:graphicData uri="http://schemas.openxmlformats.org/drawingml/2006/picture">
              <pic:pic>
                <pic:nvPicPr>
                  <pic:cNvPr id="4" name="image1.jpeg"/>
                  <pic:cNvPicPr/>
                </pic:nvPicPr>
                <pic:blipFill>
                  <a:blip r:embed="rId1" cstate="print"/>
                  <a:stretch>
                    <a:fillRect/>
                  </a:stretch>
                </pic:blipFill>
                <pic:spPr>
                  <a:xfrm>
                    <a:off x="0" y="0"/>
                    <a:ext cx="1822124" cy="623306"/>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drawing>
        <wp:anchor distT="0" distB="0" distL="0" distR="0" allowOverlap="1" layoutInCell="1" locked="0" behindDoc="1" simplePos="0" relativeHeight="487369728">
          <wp:simplePos x="0" y="0"/>
          <wp:positionH relativeFrom="page">
            <wp:posOffset>2903008</wp:posOffset>
          </wp:positionH>
          <wp:positionV relativeFrom="page">
            <wp:posOffset>312495</wp:posOffset>
          </wp:positionV>
          <wp:extent cx="1822124" cy="623306"/>
          <wp:effectExtent l="0" t="0" r="0" b="0"/>
          <wp:wrapNone/>
          <wp:docPr id="5" name="image1.jpeg"/>
          <wp:cNvGraphicFramePr>
            <a:graphicFrameLocks noChangeAspect="1"/>
          </wp:cNvGraphicFramePr>
          <a:graphic>
            <a:graphicData uri="http://schemas.openxmlformats.org/drawingml/2006/picture">
              <pic:pic>
                <pic:nvPicPr>
                  <pic:cNvPr id="6" name="image1.jpeg"/>
                  <pic:cNvPicPr/>
                </pic:nvPicPr>
                <pic:blipFill>
                  <a:blip r:embed="rId1" cstate="print"/>
                  <a:stretch>
                    <a:fillRect/>
                  </a:stretch>
                </pic:blipFill>
                <pic:spPr>
                  <a:xfrm>
                    <a:off x="0" y="0"/>
                    <a:ext cx="1822124" cy="623306"/>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drawing>
        <wp:anchor distT="0" distB="0" distL="0" distR="0" allowOverlap="1" layoutInCell="1" locked="0" behindDoc="1" simplePos="0" relativeHeight="487370752">
          <wp:simplePos x="0" y="0"/>
          <wp:positionH relativeFrom="page">
            <wp:posOffset>2903008</wp:posOffset>
          </wp:positionH>
          <wp:positionV relativeFrom="page">
            <wp:posOffset>312495</wp:posOffset>
          </wp:positionV>
          <wp:extent cx="1822124" cy="623306"/>
          <wp:effectExtent l="0" t="0" r="0" b="0"/>
          <wp:wrapNone/>
          <wp:docPr id="7" name="image1.jpeg"/>
          <wp:cNvGraphicFramePr>
            <a:graphicFrameLocks noChangeAspect="1"/>
          </wp:cNvGraphicFramePr>
          <a:graphic>
            <a:graphicData uri="http://schemas.openxmlformats.org/drawingml/2006/picture">
              <pic:pic>
                <pic:nvPicPr>
                  <pic:cNvPr id="8" name="image1.jpeg"/>
                  <pic:cNvPicPr/>
                </pic:nvPicPr>
                <pic:blipFill>
                  <a:blip r:embed="rId1" cstate="print"/>
                  <a:stretch>
                    <a:fillRect/>
                  </a:stretch>
                </pic:blipFill>
                <pic:spPr>
                  <a:xfrm>
                    <a:off x="0" y="0"/>
                    <a:ext cx="1822124" cy="62330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96" w:hanging="284"/>
        <w:jc w:val="left"/>
      </w:pPr>
      <w:rPr>
        <w:rFonts w:hint="default" w:ascii="Arial" w:hAnsi="Arial" w:eastAsia="Arial" w:cs="Arial"/>
        <w:b/>
        <w:bCs/>
        <w:w w:val="99"/>
        <w:sz w:val="18"/>
        <w:szCs w:val="18"/>
        <w:lang w:val="en-au" w:eastAsia="en-US" w:bidi="ar-SA"/>
      </w:rPr>
    </w:lvl>
    <w:lvl w:ilvl="1">
      <w:start w:val="1"/>
      <w:numFmt w:val="decimal"/>
      <w:lvlText w:val="%1.%2"/>
      <w:lvlJc w:val="left"/>
      <w:pPr>
        <w:ind w:left="680" w:hanging="567"/>
        <w:jc w:val="left"/>
      </w:pPr>
      <w:rPr>
        <w:rFonts w:hint="default" w:ascii="Arial" w:hAnsi="Arial" w:eastAsia="Arial" w:cs="Arial"/>
        <w:w w:val="99"/>
        <w:sz w:val="18"/>
        <w:szCs w:val="18"/>
        <w:lang w:val="en-au" w:eastAsia="en-US" w:bidi="ar-SA"/>
      </w:rPr>
    </w:lvl>
    <w:lvl w:ilvl="2">
      <w:start w:val="0"/>
      <w:numFmt w:val="bullet"/>
      <w:lvlText w:val="•"/>
      <w:lvlJc w:val="left"/>
      <w:pPr>
        <w:ind w:left="572" w:hanging="567"/>
      </w:pPr>
      <w:rPr>
        <w:rFonts w:hint="default"/>
        <w:lang w:val="en-au" w:eastAsia="en-US" w:bidi="ar-SA"/>
      </w:rPr>
    </w:lvl>
    <w:lvl w:ilvl="3">
      <w:start w:val="0"/>
      <w:numFmt w:val="bullet"/>
      <w:lvlText w:val="•"/>
      <w:lvlJc w:val="left"/>
      <w:pPr>
        <w:ind w:left="464" w:hanging="567"/>
      </w:pPr>
      <w:rPr>
        <w:rFonts w:hint="default"/>
        <w:lang w:val="en-au" w:eastAsia="en-US" w:bidi="ar-SA"/>
      </w:rPr>
    </w:lvl>
    <w:lvl w:ilvl="4">
      <w:start w:val="0"/>
      <w:numFmt w:val="bullet"/>
      <w:lvlText w:val="•"/>
      <w:lvlJc w:val="left"/>
      <w:pPr>
        <w:ind w:left="357" w:hanging="567"/>
      </w:pPr>
      <w:rPr>
        <w:rFonts w:hint="default"/>
        <w:lang w:val="en-au" w:eastAsia="en-US" w:bidi="ar-SA"/>
      </w:rPr>
    </w:lvl>
    <w:lvl w:ilvl="5">
      <w:start w:val="0"/>
      <w:numFmt w:val="bullet"/>
      <w:lvlText w:val="•"/>
      <w:lvlJc w:val="left"/>
      <w:pPr>
        <w:ind w:left="249" w:hanging="567"/>
      </w:pPr>
      <w:rPr>
        <w:rFonts w:hint="default"/>
        <w:lang w:val="en-au" w:eastAsia="en-US" w:bidi="ar-SA"/>
      </w:rPr>
    </w:lvl>
    <w:lvl w:ilvl="6">
      <w:start w:val="0"/>
      <w:numFmt w:val="bullet"/>
      <w:lvlText w:val="•"/>
      <w:lvlJc w:val="left"/>
      <w:pPr>
        <w:ind w:left="141" w:hanging="567"/>
      </w:pPr>
      <w:rPr>
        <w:rFonts w:hint="default"/>
        <w:lang w:val="en-au" w:eastAsia="en-US" w:bidi="ar-SA"/>
      </w:rPr>
    </w:lvl>
    <w:lvl w:ilvl="7">
      <w:start w:val="0"/>
      <w:numFmt w:val="bullet"/>
      <w:lvlText w:val="•"/>
      <w:lvlJc w:val="left"/>
      <w:pPr>
        <w:ind w:left="34" w:hanging="567"/>
      </w:pPr>
      <w:rPr>
        <w:rFonts w:hint="default"/>
        <w:lang w:val="en-au" w:eastAsia="en-US" w:bidi="ar-SA"/>
      </w:rPr>
    </w:lvl>
    <w:lvl w:ilvl="8">
      <w:start w:val="0"/>
      <w:numFmt w:val="bullet"/>
      <w:lvlText w:val="•"/>
      <w:lvlJc w:val="left"/>
      <w:pPr>
        <w:ind w:left="-74" w:hanging="567"/>
      </w:pPr>
      <w:rPr>
        <w:rFonts w:hint="default"/>
        <w:lang w:val="en-au" w:eastAsia="en-US" w:bidi="ar-SA"/>
      </w:rPr>
    </w:lvl>
  </w:abstractNum>
  <w:abstractNum w:abstractNumId="0">
    <w:multiLevelType w:val="hybridMultilevel"/>
    <w:lvl w:ilvl="0">
      <w:start w:val="0"/>
      <w:numFmt w:val="bullet"/>
      <w:lvlText w:val="•"/>
      <w:lvlJc w:val="left"/>
      <w:pPr>
        <w:ind w:left="815" w:hanging="708"/>
      </w:pPr>
      <w:rPr>
        <w:rFonts w:hint="default" w:ascii="Arial" w:hAnsi="Arial" w:eastAsia="Arial" w:cs="Arial"/>
        <w:w w:val="99"/>
        <w:sz w:val="20"/>
        <w:szCs w:val="20"/>
        <w:lang w:val="en-au" w:eastAsia="en-US" w:bidi="ar-SA"/>
      </w:rPr>
    </w:lvl>
    <w:lvl w:ilvl="1">
      <w:start w:val="0"/>
      <w:numFmt w:val="bullet"/>
      <w:lvlText w:val="•"/>
      <w:lvlJc w:val="left"/>
      <w:pPr>
        <w:ind w:left="1641" w:hanging="708"/>
      </w:pPr>
      <w:rPr>
        <w:rFonts w:hint="default"/>
        <w:lang w:val="en-au" w:eastAsia="en-US" w:bidi="ar-SA"/>
      </w:rPr>
    </w:lvl>
    <w:lvl w:ilvl="2">
      <w:start w:val="0"/>
      <w:numFmt w:val="bullet"/>
      <w:lvlText w:val="•"/>
      <w:lvlJc w:val="left"/>
      <w:pPr>
        <w:ind w:left="2462" w:hanging="708"/>
      </w:pPr>
      <w:rPr>
        <w:rFonts w:hint="default"/>
        <w:lang w:val="en-au" w:eastAsia="en-US" w:bidi="ar-SA"/>
      </w:rPr>
    </w:lvl>
    <w:lvl w:ilvl="3">
      <w:start w:val="0"/>
      <w:numFmt w:val="bullet"/>
      <w:lvlText w:val="•"/>
      <w:lvlJc w:val="left"/>
      <w:pPr>
        <w:ind w:left="3283" w:hanging="708"/>
      </w:pPr>
      <w:rPr>
        <w:rFonts w:hint="default"/>
        <w:lang w:val="en-au" w:eastAsia="en-US" w:bidi="ar-SA"/>
      </w:rPr>
    </w:lvl>
    <w:lvl w:ilvl="4">
      <w:start w:val="0"/>
      <w:numFmt w:val="bullet"/>
      <w:lvlText w:val="•"/>
      <w:lvlJc w:val="left"/>
      <w:pPr>
        <w:ind w:left="4104" w:hanging="708"/>
      </w:pPr>
      <w:rPr>
        <w:rFonts w:hint="default"/>
        <w:lang w:val="en-au" w:eastAsia="en-US" w:bidi="ar-SA"/>
      </w:rPr>
    </w:lvl>
    <w:lvl w:ilvl="5">
      <w:start w:val="0"/>
      <w:numFmt w:val="bullet"/>
      <w:lvlText w:val="•"/>
      <w:lvlJc w:val="left"/>
      <w:pPr>
        <w:ind w:left="4926" w:hanging="708"/>
      </w:pPr>
      <w:rPr>
        <w:rFonts w:hint="default"/>
        <w:lang w:val="en-au" w:eastAsia="en-US" w:bidi="ar-SA"/>
      </w:rPr>
    </w:lvl>
    <w:lvl w:ilvl="6">
      <w:start w:val="0"/>
      <w:numFmt w:val="bullet"/>
      <w:lvlText w:val="•"/>
      <w:lvlJc w:val="left"/>
      <w:pPr>
        <w:ind w:left="5747" w:hanging="708"/>
      </w:pPr>
      <w:rPr>
        <w:rFonts w:hint="default"/>
        <w:lang w:val="en-au" w:eastAsia="en-US" w:bidi="ar-SA"/>
      </w:rPr>
    </w:lvl>
    <w:lvl w:ilvl="7">
      <w:start w:val="0"/>
      <w:numFmt w:val="bullet"/>
      <w:lvlText w:val="•"/>
      <w:lvlJc w:val="left"/>
      <w:pPr>
        <w:ind w:left="6568" w:hanging="708"/>
      </w:pPr>
      <w:rPr>
        <w:rFonts w:hint="default"/>
        <w:lang w:val="en-au" w:eastAsia="en-US" w:bidi="ar-SA"/>
      </w:rPr>
    </w:lvl>
    <w:lvl w:ilvl="8">
      <w:start w:val="0"/>
      <w:numFmt w:val="bullet"/>
      <w:lvlText w:val="•"/>
      <w:lvlJc w:val="left"/>
      <w:pPr>
        <w:ind w:left="7389" w:hanging="708"/>
      </w:pPr>
      <w:rPr>
        <w:rFonts w:hint="default"/>
        <w:lang w:val="en-au"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au" w:eastAsia="en-US" w:bidi="ar-SA"/>
    </w:rPr>
  </w:style>
  <w:style w:styleId="BodyText" w:type="paragraph">
    <w:name w:val="Body Text"/>
    <w:basedOn w:val="Normal"/>
    <w:uiPriority w:val="1"/>
    <w:qFormat/>
    <w:pPr>
      <w:spacing w:before="124"/>
      <w:ind w:left="680" w:hanging="567"/>
    </w:pPr>
    <w:rPr>
      <w:rFonts w:ascii="Arial" w:hAnsi="Arial" w:eastAsia="Arial" w:cs="Arial"/>
      <w:sz w:val="18"/>
      <w:szCs w:val="18"/>
      <w:lang w:val="en-au" w:eastAsia="en-US" w:bidi="ar-SA"/>
    </w:rPr>
  </w:style>
  <w:style w:styleId="Heading1" w:type="paragraph">
    <w:name w:val="Heading 1"/>
    <w:basedOn w:val="Normal"/>
    <w:uiPriority w:val="1"/>
    <w:qFormat/>
    <w:pPr>
      <w:spacing w:before="114"/>
      <w:ind w:left="396" w:hanging="284"/>
      <w:outlineLvl w:val="1"/>
    </w:pPr>
    <w:rPr>
      <w:rFonts w:ascii="Arial" w:hAnsi="Arial" w:eastAsia="Arial" w:cs="Arial"/>
      <w:b/>
      <w:bCs/>
      <w:sz w:val="18"/>
      <w:szCs w:val="18"/>
      <w:lang w:val="en-au" w:eastAsia="en-US" w:bidi="ar-SA"/>
    </w:rPr>
  </w:style>
  <w:style w:styleId="ListParagraph" w:type="paragraph">
    <w:name w:val="List Paragraph"/>
    <w:basedOn w:val="Normal"/>
    <w:uiPriority w:val="1"/>
    <w:qFormat/>
    <w:pPr>
      <w:spacing w:before="124"/>
      <w:ind w:left="680" w:hanging="567"/>
    </w:pPr>
    <w:rPr>
      <w:rFonts w:ascii="Arial" w:hAnsi="Arial" w:eastAsia="Arial" w:cs="Arial"/>
      <w:lang w:val="en-au" w:eastAsia="en-US" w:bidi="ar-SA"/>
    </w:rPr>
  </w:style>
  <w:style w:styleId="TableParagraph" w:type="paragraph">
    <w:name w:val="Table Paragraph"/>
    <w:basedOn w:val="Normal"/>
    <w:uiPriority w:val="1"/>
    <w:qFormat/>
    <w:pPr>
      <w:ind w:left="107"/>
    </w:pPr>
    <w:rPr>
      <w:rFonts w:ascii="Arial" w:hAnsi="Arial" w:eastAsia="Arial" w:cs="Arial"/>
      <w:lang w:val="en-a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header" Target="header4.xml"/><Relationship Id="rId12" Type="http://schemas.openxmlformats.org/officeDocument/2006/relationships/footer" Target="footer4.xml"/><Relationship Id="rId13"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HWLE</dc:creator>
  <dcterms:created xsi:type="dcterms:W3CDTF">2020-10-14T00:11:23Z</dcterms:created>
  <dcterms:modified xsi:type="dcterms:W3CDTF">2020-10-14T00:11:23Z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2018-01-11T00:00:00Z</vt:filetime>
  </property>
  <property fmtid="{D5CDD505-2E9C-101B-9397-08002B2CF9AE}" pid="3" name="Creator">
    <vt:lpwstr>Microsoft® Word 2010</vt:lpwstr>
  </property>
  <property fmtid="{D5CDD505-2E9C-101B-9397-08002B2CF9AE}" pid="4" name="LastSaved">
    <vt:filetime>2020-10-14T00:00:00Z</vt:filetime>
  </property>
</Properties>
</file>